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C9A1" w14:textId="77777777" w:rsidR="000322AE" w:rsidRPr="00A94279" w:rsidRDefault="000322AE" w:rsidP="00353AC1">
      <w:pPr>
        <w:spacing w:line="360" w:lineRule="auto"/>
        <w:jc w:val="center"/>
        <w:rPr>
          <w:rFonts w:ascii="Arial" w:eastAsia="Times New Roman" w:hAnsi="Arial" w:cs="Arial"/>
          <w:b/>
          <w:i w:val="0"/>
          <w:sz w:val="28"/>
          <w:szCs w:val="28"/>
          <w:lang w:eastAsia="en-US"/>
        </w:rPr>
      </w:pPr>
      <w:r w:rsidRPr="00A94279">
        <w:rPr>
          <w:rFonts w:ascii="Arial" w:eastAsia="Times New Roman" w:hAnsi="Arial" w:cs="Arial"/>
          <w:b/>
          <w:i w:val="0"/>
          <w:sz w:val="28"/>
          <w:szCs w:val="28"/>
          <w:lang w:eastAsia="en-US"/>
        </w:rPr>
        <w:t>ORIENTAÇÕES DE SEGURANÇA</w:t>
      </w:r>
    </w:p>
    <w:p w14:paraId="0C6FF0F2" w14:textId="77777777" w:rsidR="000322AE" w:rsidRDefault="000322AE" w:rsidP="005A46E7">
      <w:pPr>
        <w:spacing w:line="360" w:lineRule="auto"/>
        <w:jc w:val="both"/>
        <w:rPr>
          <w:rFonts w:ascii="Arial" w:eastAsia="Times New Roman" w:hAnsi="Arial" w:cs="Arial"/>
          <w:b/>
          <w:i w:val="0"/>
          <w:sz w:val="22"/>
          <w:szCs w:val="22"/>
          <w:lang w:eastAsia="en-US"/>
        </w:rPr>
      </w:pPr>
    </w:p>
    <w:p w14:paraId="29ABAAB0" w14:textId="5AAAC675" w:rsidR="00B07E75" w:rsidRPr="00A94279" w:rsidRDefault="00BF0302" w:rsidP="00B07E75">
      <w:pPr>
        <w:pStyle w:val="PargrafodaLista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imes New Roman" w:hAnsi="Arial" w:cs="Arial"/>
          <w:b/>
          <w:i w:val="0"/>
          <w:sz w:val="24"/>
          <w:szCs w:val="24"/>
          <w:lang w:eastAsia="en-US"/>
        </w:rPr>
      </w:pPr>
      <w:r w:rsidRPr="00A94279">
        <w:rPr>
          <w:rFonts w:ascii="Arial" w:eastAsia="Times New Roman" w:hAnsi="Arial" w:cs="Arial"/>
          <w:b/>
          <w:i w:val="0"/>
          <w:sz w:val="24"/>
          <w:szCs w:val="24"/>
          <w:lang w:eastAsia="en-US"/>
        </w:rPr>
        <w:t xml:space="preserve">Regras e </w:t>
      </w:r>
      <w:r w:rsidR="00C3264D" w:rsidRPr="00A94279">
        <w:rPr>
          <w:rFonts w:ascii="Arial" w:eastAsia="Times New Roman" w:hAnsi="Arial" w:cs="Arial"/>
          <w:b/>
          <w:i w:val="0"/>
          <w:sz w:val="24"/>
          <w:szCs w:val="24"/>
          <w:lang w:eastAsia="en-US"/>
        </w:rPr>
        <w:t xml:space="preserve">segurança </w:t>
      </w:r>
      <w:r w:rsidRPr="00A94279">
        <w:rPr>
          <w:rFonts w:ascii="Arial" w:eastAsia="Times New Roman" w:hAnsi="Arial" w:cs="Arial"/>
          <w:b/>
          <w:i w:val="0"/>
          <w:sz w:val="24"/>
          <w:szCs w:val="24"/>
          <w:lang w:eastAsia="en-US"/>
        </w:rPr>
        <w:t xml:space="preserve">no </w:t>
      </w:r>
      <w:r w:rsidR="00C3264D" w:rsidRPr="00A94279">
        <w:rPr>
          <w:rFonts w:ascii="Arial" w:eastAsia="Times New Roman" w:hAnsi="Arial" w:cs="Arial"/>
          <w:b/>
          <w:i w:val="0"/>
          <w:sz w:val="24"/>
          <w:szCs w:val="24"/>
          <w:lang w:eastAsia="en-US"/>
        </w:rPr>
        <w:t xml:space="preserve">laboratório </w:t>
      </w:r>
    </w:p>
    <w:p w14:paraId="38219ED2" w14:textId="2F3EDBA6" w:rsidR="0083175E" w:rsidRDefault="0076741F" w:rsidP="0083175E">
      <w:pPr>
        <w:spacing w:line="360" w:lineRule="auto"/>
        <w:ind w:firstLine="720"/>
        <w:jc w:val="both"/>
        <w:rPr>
          <w:rFonts w:ascii="Arial" w:eastAsia="Times New Roman" w:hAnsi="Arial" w:cs="Arial"/>
          <w:i w:val="0"/>
          <w:sz w:val="22"/>
          <w:szCs w:val="22"/>
          <w:lang w:eastAsia="en-US"/>
        </w:rPr>
      </w:pP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Laboratórios </w:t>
      </w:r>
      <w:r w:rsidR="00D43C3F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de química 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são </w:t>
      </w:r>
      <w:r w:rsidR="00B07E75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lugares de trabalho que necessariamente não são perigosos, porém são 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considerados áreas de risco</w:t>
      </w:r>
      <w:r w:rsidR="00DD75CB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="000578C4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que </w:t>
      </w:r>
      <w:r w:rsidR="00DD75CB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podem traze</w:t>
      </w:r>
      <w:r w:rsidR="00570C7B">
        <w:rPr>
          <w:rFonts w:ascii="Arial" w:eastAsia="Times New Roman" w:hAnsi="Arial" w:cs="Arial"/>
          <w:i w:val="0"/>
          <w:sz w:val="22"/>
          <w:szCs w:val="22"/>
          <w:lang w:eastAsia="en-US"/>
        </w:rPr>
        <w:t>r</w:t>
      </w:r>
      <w:r w:rsidR="00DD75CB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diversos problemas para a saúde </w:t>
      </w:r>
      <w:r w:rsidR="005465B8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dos usuários </w:t>
      </w:r>
      <w:r w:rsidR="00DD75CB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caso não haja o devido cuidado</w:t>
      </w:r>
      <w:r w:rsidR="00B07E75">
        <w:rPr>
          <w:rFonts w:ascii="Arial" w:eastAsia="Times New Roman" w:hAnsi="Arial" w:cs="Arial"/>
          <w:i w:val="0"/>
          <w:sz w:val="22"/>
          <w:szCs w:val="22"/>
          <w:lang w:eastAsia="en-US"/>
        </w:rPr>
        <w:t>.</w:t>
      </w:r>
      <w:r w:rsidR="002E498B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="0083175E" w:rsidRP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>Deve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>-se</w:t>
      </w:r>
      <w:r w:rsidR="0083175E" w:rsidRP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então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="0083175E" w:rsidRP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>utilizar normas de conduta para assegurar a integridade das pessoas,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instalações e equipamentos.</w:t>
      </w:r>
    </w:p>
    <w:p w14:paraId="7CD6B14E" w14:textId="467023A0" w:rsidR="000322AE" w:rsidRPr="00F54AB1" w:rsidRDefault="002E498B" w:rsidP="00F54AB1">
      <w:pPr>
        <w:spacing w:line="360" w:lineRule="auto"/>
        <w:ind w:firstLine="720"/>
        <w:jc w:val="both"/>
        <w:rPr>
          <w:rFonts w:ascii="Arial" w:eastAsia="Times New Roman" w:hAnsi="Arial" w:cs="Arial"/>
          <w:i w:val="0"/>
          <w:sz w:val="22"/>
          <w:szCs w:val="22"/>
          <w:lang w:eastAsia="en-US"/>
        </w:rPr>
      </w:pP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Um laboratório bem organizado e bem gerenciado, representa</w:t>
      </w:r>
      <w:r w:rsidR="00B07E75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risco mínimo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>a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="000322AE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segurança e 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>a</w:t>
      </w:r>
      <w:r w:rsidR="000322AE"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saúde</w:t>
      </w:r>
      <w:r w:rsidR="0083175E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de quem os utiliza</w:t>
      </w:r>
      <w:r w:rsidRPr="00C3264D">
        <w:rPr>
          <w:rFonts w:ascii="Arial" w:eastAsia="Times New Roman" w:hAnsi="Arial" w:cs="Arial"/>
          <w:i w:val="0"/>
          <w:sz w:val="22"/>
          <w:szCs w:val="22"/>
          <w:lang w:eastAsia="en-US"/>
        </w:rPr>
        <w:t>.</w:t>
      </w:r>
      <w:r w:rsidR="00F54AB1">
        <w:rPr>
          <w:rFonts w:ascii="Arial" w:eastAsia="Times New Roman" w:hAnsi="Arial" w:cs="Arial"/>
          <w:i w:val="0"/>
          <w:sz w:val="22"/>
          <w:szCs w:val="22"/>
          <w:lang w:eastAsia="en-US"/>
        </w:rPr>
        <w:t xml:space="preserve"> Por isso, é</w:t>
      </w:r>
      <w:r w:rsidR="000322AE" w:rsidRPr="00C3264D">
        <w:rPr>
          <w:rFonts w:ascii="Arial" w:hAnsi="Arial" w:cs="Arial"/>
          <w:i w:val="0"/>
          <w:sz w:val="22"/>
          <w:szCs w:val="22"/>
        </w:rPr>
        <w:t xml:space="preserve"> importante que todas as pessoas que trabalham </w:t>
      </w:r>
      <w:r w:rsidR="00B07E75">
        <w:rPr>
          <w:rFonts w:ascii="Arial" w:hAnsi="Arial" w:cs="Arial"/>
          <w:i w:val="0"/>
          <w:sz w:val="22"/>
          <w:szCs w:val="22"/>
        </w:rPr>
        <w:t>neste ambiente</w:t>
      </w:r>
      <w:r w:rsidR="000322AE" w:rsidRPr="00C3264D">
        <w:rPr>
          <w:rFonts w:ascii="Arial" w:hAnsi="Arial" w:cs="Arial"/>
          <w:i w:val="0"/>
          <w:sz w:val="22"/>
          <w:szCs w:val="22"/>
        </w:rPr>
        <w:t xml:space="preserve"> tenham uma noção clara dos riscos existentes e de como minimizá-los.</w:t>
      </w:r>
    </w:p>
    <w:p w14:paraId="32F2D7CF" w14:textId="75C08D65" w:rsidR="005465B8" w:rsidRPr="008272A2" w:rsidRDefault="000322AE" w:rsidP="008272A2">
      <w:pPr>
        <w:spacing w:line="360" w:lineRule="auto"/>
        <w:ind w:firstLine="72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As normas gerais de segurança que serão apresentadas </w:t>
      </w:r>
      <w:r w:rsidR="007D754E">
        <w:rPr>
          <w:rFonts w:ascii="Arial" w:hAnsi="Arial" w:cs="Arial"/>
          <w:i w:val="0"/>
          <w:color w:val="000000"/>
          <w:sz w:val="22"/>
          <w:szCs w:val="22"/>
        </w:rPr>
        <w:t xml:space="preserve">aqui 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devem ser compreendidas e seguidas </w:t>
      </w:r>
      <w:r w:rsidR="008272A2">
        <w:rPr>
          <w:rFonts w:ascii="Arial" w:hAnsi="Arial" w:cs="Arial"/>
          <w:i w:val="0"/>
          <w:color w:val="000000"/>
          <w:sz w:val="22"/>
          <w:szCs w:val="22"/>
        </w:rPr>
        <w:t>p</w:t>
      </w:r>
      <w:r w:rsidR="00C4704E">
        <w:rPr>
          <w:rFonts w:ascii="Arial" w:hAnsi="Arial" w:cs="Arial"/>
          <w:i w:val="0"/>
          <w:color w:val="000000"/>
          <w:sz w:val="22"/>
          <w:szCs w:val="22"/>
        </w:rPr>
        <w:t>or todos (estudantes, docentes e técnicos)</w:t>
      </w:r>
      <w:r w:rsidR="008272A2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>para tornar</w:t>
      </w:r>
      <w:r w:rsidR="007D754E">
        <w:rPr>
          <w:rFonts w:ascii="Arial" w:hAnsi="Arial" w:cs="Arial"/>
          <w:i w:val="0"/>
          <w:color w:val="000000"/>
          <w:sz w:val="22"/>
          <w:szCs w:val="22"/>
        </w:rPr>
        <w:t>em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272A2">
        <w:rPr>
          <w:rFonts w:ascii="Arial" w:hAnsi="Arial" w:cs="Arial"/>
          <w:i w:val="0"/>
          <w:color w:val="000000"/>
          <w:sz w:val="22"/>
          <w:szCs w:val="22"/>
        </w:rPr>
        <w:t>seu trabalho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no laborat</w:t>
      </w:r>
      <w:r w:rsidR="008272A2">
        <w:rPr>
          <w:rFonts w:ascii="Arial" w:hAnsi="Arial" w:cs="Arial"/>
          <w:i w:val="0"/>
          <w:color w:val="000000"/>
          <w:sz w:val="22"/>
          <w:szCs w:val="22"/>
        </w:rPr>
        <w:t>ório o mais seguro possível</w:t>
      </w:r>
      <w:r w:rsidR="007A5763" w:rsidRPr="00C3264D">
        <w:rPr>
          <w:rFonts w:ascii="Arial" w:hAnsi="Arial" w:cs="Arial"/>
          <w:i w:val="0"/>
          <w:sz w:val="22"/>
          <w:szCs w:val="22"/>
        </w:rPr>
        <w:t xml:space="preserve">, a fim de evitar lesões para si e para os outros ao seu redor. </w:t>
      </w:r>
    </w:p>
    <w:p w14:paraId="1426B59E" w14:textId="3CBAB34A" w:rsidR="008272A2" w:rsidRDefault="007B4118" w:rsidP="00353AC1">
      <w:pPr>
        <w:spacing w:line="360" w:lineRule="auto"/>
        <w:ind w:firstLine="720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Desta forma, q</w:t>
      </w:r>
      <w:r w:rsidR="00DB7E31" w:rsidRPr="001D55C8">
        <w:rPr>
          <w:rFonts w:ascii="Arial" w:hAnsi="Arial" w:cs="Arial"/>
          <w:i w:val="0"/>
          <w:sz w:val="22"/>
          <w:szCs w:val="22"/>
        </w:rPr>
        <w:t>ualquer pessoa que não seguir as Normas de Segurança está sujeita a</w:t>
      </w:r>
      <w:r w:rsidR="008272A2">
        <w:rPr>
          <w:rFonts w:ascii="Arial" w:hAnsi="Arial" w:cs="Arial"/>
          <w:i w:val="0"/>
          <w:sz w:val="22"/>
          <w:szCs w:val="22"/>
        </w:rPr>
        <w:t xml:space="preserve">s seguintes </w:t>
      </w:r>
      <w:r w:rsidR="00DB7E31" w:rsidRPr="001D55C8">
        <w:rPr>
          <w:rFonts w:ascii="Arial" w:hAnsi="Arial" w:cs="Arial"/>
          <w:i w:val="0"/>
          <w:sz w:val="22"/>
          <w:szCs w:val="22"/>
        </w:rPr>
        <w:t>medidas disciplinares</w:t>
      </w:r>
      <w:r w:rsidR="008272A2">
        <w:rPr>
          <w:rFonts w:ascii="Arial" w:hAnsi="Arial" w:cs="Arial"/>
          <w:i w:val="0"/>
          <w:sz w:val="22"/>
          <w:szCs w:val="22"/>
        </w:rPr>
        <w:t>:</w:t>
      </w:r>
    </w:p>
    <w:p w14:paraId="3D527FCD" w14:textId="2EDC4F8A" w:rsidR="008272A2" w:rsidRPr="008272A2" w:rsidRDefault="008272A2" w:rsidP="008272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</w:t>
      </w:r>
      <w:r w:rsidR="003C60C5" w:rsidRPr="008272A2">
        <w:rPr>
          <w:rFonts w:ascii="Arial" w:hAnsi="Arial" w:cs="Arial"/>
          <w:i w:val="0"/>
          <w:sz w:val="22"/>
          <w:szCs w:val="22"/>
        </w:rPr>
        <w:t>mpedimento de participar d</w:t>
      </w:r>
      <w:r w:rsidR="000322AE" w:rsidRPr="008272A2">
        <w:rPr>
          <w:rFonts w:ascii="Arial" w:hAnsi="Arial" w:cs="Arial"/>
          <w:i w:val="0"/>
          <w:sz w:val="22"/>
          <w:szCs w:val="22"/>
        </w:rPr>
        <w:t>e</w:t>
      </w:r>
      <w:r w:rsidR="003C60C5" w:rsidRPr="008272A2">
        <w:rPr>
          <w:rFonts w:ascii="Arial" w:hAnsi="Arial" w:cs="Arial"/>
          <w:i w:val="0"/>
          <w:sz w:val="22"/>
          <w:szCs w:val="22"/>
        </w:rPr>
        <w:t xml:space="preserve"> aula prática</w:t>
      </w:r>
      <w:r w:rsidR="007B4118">
        <w:rPr>
          <w:rFonts w:ascii="Arial" w:hAnsi="Arial" w:cs="Arial"/>
          <w:i w:val="0"/>
          <w:sz w:val="22"/>
          <w:szCs w:val="22"/>
        </w:rPr>
        <w:t xml:space="preserve"> pelo professor da disciplina</w:t>
      </w:r>
      <w:r w:rsidRPr="008272A2">
        <w:rPr>
          <w:rFonts w:ascii="Arial" w:hAnsi="Arial" w:cs="Arial"/>
          <w:i w:val="0"/>
          <w:sz w:val="22"/>
          <w:szCs w:val="22"/>
        </w:rPr>
        <w:t>;</w:t>
      </w:r>
    </w:p>
    <w:p w14:paraId="6B2B4CD2" w14:textId="659C5488" w:rsidR="008272A2" w:rsidRDefault="008272A2" w:rsidP="008272A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</w:t>
      </w:r>
      <w:r w:rsidR="003C60C5" w:rsidRPr="008272A2">
        <w:rPr>
          <w:rFonts w:ascii="Arial" w:hAnsi="Arial" w:cs="Arial"/>
          <w:i w:val="0"/>
          <w:sz w:val="22"/>
          <w:szCs w:val="22"/>
        </w:rPr>
        <w:t>dvertência verbal</w:t>
      </w:r>
      <w:r w:rsidR="007B4118">
        <w:rPr>
          <w:rFonts w:ascii="Arial" w:hAnsi="Arial" w:cs="Arial"/>
          <w:i w:val="0"/>
          <w:sz w:val="22"/>
          <w:szCs w:val="22"/>
        </w:rPr>
        <w:t xml:space="preserve"> pela</w:t>
      </w:r>
      <w:r>
        <w:rPr>
          <w:rFonts w:ascii="Arial" w:hAnsi="Arial" w:cs="Arial"/>
          <w:i w:val="0"/>
          <w:sz w:val="22"/>
          <w:szCs w:val="22"/>
        </w:rPr>
        <w:t xml:space="preserve"> Administração do IQ;</w:t>
      </w:r>
    </w:p>
    <w:p w14:paraId="2F6FC3F4" w14:textId="460AFEC3" w:rsidR="000322AE" w:rsidRPr="008272A2" w:rsidRDefault="007B4118" w:rsidP="00353AC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Advertência escrita pela</w:t>
      </w:r>
      <w:r w:rsidR="008272A2">
        <w:rPr>
          <w:rFonts w:ascii="Arial" w:hAnsi="Arial" w:cs="Arial"/>
          <w:i w:val="0"/>
          <w:sz w:val="22"/>
          <w:szCs w:val="22"/>
        </w:rPr>
        <w:t xml:space="preserve"> A</w:t>
      </w:r>
      <w:r w:rsidR="003C60C5" w:rsidRPr="008272A2">
        <w:rPr>
          <w:rFonts w:ascii="Arial" w:hAnsi="Arial" w:cs="Arial"/>
          <w:i w:val="0"/>
          <w:sz w:val="22"/>
          <w:szCs w:val="22"/>
        </w:rPr>
        <w:t>dministração do IQ.</w:t>
      </w:r>
      <w:r w:rsidR="000322AE" w:rsidRPr="008272A2">
        <w:rPr>
          <w:rFonts w:ascii="Arial" w:hAnsi="Arial" w:cs="Arial"/>
          <w:i w:val="0"/>
          <w:sz w:val="22"/>
          <w:szCs w:val="22"/>
        </w:rPr>
        <w:t xml:space="preserve"> </w:t>
      </w:r>
    </w:p>
    <w:p w14:paraId="068BAE7C" w14:textId="77777777" w:rsidR="00EF23B0" w:rsidRDefault="00EF23B0" w:rsidP="00EF23B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EF23B0" w:rsidRPr="00EF23B0" w14:paraId="31A59174" w14:textId="77777777" w:rsidTr="00975D89">
        <w:trPr>
          <w:trHeight w:val="445"/>
        </w:trPr>
        <w:tc>
          <w:tcPr>
            <w:tcW w:w="9848" w:type="dxa"/>
          </w:tcPr>
          <w:p w14:paraId="37B18E1C" w14:textId="77777777" w:rsidR="00EF23B0" w:rsidRPr="00EF23B0" w:rsidRDefault="00EF23B0" w:rsidP="00975D89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3B0">
              <w:rPr>
                <w:rFonts w:ascii="Arial" w:hAnsi="Arial" w:cs="Arial"/>
                <w:i w:val="0"/>
                <w:sz w:val="22"/>
                <w:szCs w:val="22"/>
              </w:rPr>
              <w:t>Nunca é demais repetir</w:t>
            </w:r>
            <w:r w:rsidRPr="00EF23B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F23B0">
              <w:rPr>
                <w:rFonts w:ascii="Arial" w:hAnsi="Arial" w:cs="Arial"/>
                <w:b/>
                <w:sz w:val="22"/>
                <w:szCs w:val="22"/>
              </w:rPr>
              <w:t>O MELHOR COMBATE AOS ACIDENTES É A PREVENÇÃO.</w:t>
            </w:r>
          </w:p>
        </w:tc>
      </w:tr>
    </w:tbl>
    <w:p w14:paraId="79066CDF" w14:textId="77777777" w:rsidR="00EF23B0" w:rsidRPr="005A46E7" w:rsidRDefault="00EF23B0" w:rsidP="005A46E7">
      <w:p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4DB34217" w14:textId="2FF13D4B" w:rsidR="00DB7E31" w:rsidRPr="009C5DE3" w:rsidRDefault="00200926" w:rsidP="00353AC1">
      <w:pPr>
        <w:spacing w:line="360" w:lineRule="auto"/>
        <w:jc w:val="both"/>
        <w:rPr>
          <w:rFonts w:ascii="Arial" w:hAnsi="Arial" w:cs="Arial"/>
          <w:b/>
          <w:i w:val="0"/>
          <w:color w:val="000000"/>
          <w:sz w:val="24"/>
          <w:szCs w:val="24"/>
        </w:rPr>
      </w:pPr>
      <w:r w:rsidRPr="009C5DE3">
        <w:rPr>
          <w:rFonts w:ascii="Arial" w:hAnsi="Arial" w:cs="Arial"/>
          <w:b/>
          <w:i w:val="0"/>
          <w:color w:val="000000"/>
          <w:sz w:val="24"/>
          <w:szCs w:val="24"/>
        </w:rPr>
        <w:t>1.1</w:t>
      </w:r>
      <w:r w:rsidR="00D662B6" w:rsidRPr="009C5DE3">
        <w:rPr>
          <w:rFonts w:ascii="Arial" w:hAnsi="Arial" w:cs="Arial"/>
          <w:b/>
          <w:i w:val="0"/>
          <w:color w:val="000000"/>
          <w:sz w:val="24"/>
          <w:szCs w:val="24"/>
        </w:rPr>
        <w:t>.</w:t>
      </w:r>
      <w:r w:rsidRPr="009C5DE3">
        <w:rPr>
          <w:rFonts w:ascii="Arial" w:hAnsi="Arial" w:cs="Arial"/>
          <w:b/>
          <w:i w:val="0"/>
          <w:color w:val="000000"/>
          <w:sz w:val="24"/>
          <w:szCs w:val="24"/>
        </w:rPr>
        <w:t xml:space="preserve"> </w:t>
      </w:r>
      <w:r w:rsidR="00DB7E31" w:rsidRPr="009C5DE3">
        <w:rPr>
          <w:rFonts w:ascii="Arial" w:hAnsi="Arial" w:cs="Arial"/>
          <w:b/>
          <w:i w:val="0"/>
          <w:color w:val="000000"/>
          <w:sz w:val="24"/>
          <w:szCs w:val="24"/>
        </w:rPr>
        <w:t xml:space="preserve">Normas de </w:t>
      </w:r>
      <w:r w:rsidR="00C3264D" w:rsidRPr="009C5DE3">
        <w:rPr>
          <w:rFonts w:ascii="Arial" w:hAnsi="Arial" w:cs="Arial"/>
          <w:b/>
          <w:i w:val="0"/>
          <w:color w:val="000000"/>
          <w:sz w:val="24"/>
          <w:szCs w:val="24"/>
        </w:rPr>
        <w:t>segurança pessoal</w:t>
      </w:r>
    </w:p>
    <w:p w14:paraId="75A93C56" w14:textId="4C91D7CF" w:rsidR="00D24EEF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óculos de segurança</w:t>
      </w:r>
      <w:r w:rsidR="00FC7138">
        <w:rPr>
          <w:rFonts w:ascii="Arial" w:hAnsi="Arial" w:cs="Arial"/>
          <w:i w:val="0"/>
          <w:color w:val="000000"/>
          <w:sz w:val="22"/>
          <w:szCs w:val="22"/>
        </w:rPr>
        <w:t>,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>exceto quando a remoção for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autorizada pel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>o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professor ou técnico</w:t>
      </w:r>
      <w:r w:rsidR="006713AE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635AAF09" w14:textId="67505366" w:rsidR="00DB7E31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D24EEF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>protet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or facial quando solicitado pelo professor ou técnicos.</w:t>
      </w:r>
    </w:p>
    <w:p w14:paraId="28F9E9ED" w14:textId="7D3E2028" w:rsidR="000337EC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0337EC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luvas ao </w:t>
      </w:r>
      <w:r w:rsidR="00C91876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manipular </w:t>
      </w:r>
      <w:r w:rsidR="000337EC" w:rsidRPr="00C3264D">
        <w:rPr>
          <w:rFonts w:ascii="Arial" w:hAnsi="Arial" w:cs="Arial"/>
          <w:i w:val="0"/>
          <w:color w:val="000000"/>
          <w:sz w:val="22"/>
          <w:szCs w:val="22"/>
        </w:rPr>
        <w:t>reagente perigoso ou tóxico.</w:t>
      </w:r>
    </w:p>
    <w:p w14:paraId="168FF407" w14:textId="5AAA0BEF" w:rsidR="00DB7E31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jaleco 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>fechado com manga longa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>, preferencialmente</w:t>
      </w:r>
      <w:r>
        <w:rPr>
          <w:rFonts w:ascii="Arial" w:hAnsi="Arial" w:cs="Arial"/>
          <w:i w:val="0"/>
          <w:color w:val="000000"/>
          <w:sz w:val="22"/>
          <w:szCs w:val="22"/>
        </w:rPr>
        <w:t>,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de algodão.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14:paraId="2B917C99" w14:textId="145DD6E5" w:rsidR="00DB7E31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calçado 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>fechado que cubra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completamente o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s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pé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s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e o 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calcanhar</w:t>
      </w:r>
      <w:r w:rsidR="00350120" w:rsidRPr="00C3264D">
        <w:rPr>
          <w:rFonts w:ascii="Arial" w:hAnsi="Arial" w:cs="Arial"/>
          <w:i w:val="0"/>
          <w:color w:val="000000"/>
          <w:sz w:val="22"/>
          <w:szCs w:val="22"/>
        </w:rPr>
        <w:t>, bem como</w:t>
      </w:r>
      <w:r w:rsidR="001F3F4A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6154B7" w:rsidRPr="00C3264D">
        <w:rPr>
          <w:rFonts w:ascii="Arial" w:hAnsi="Arial" w:cs="Arial"/>
          <w:i w:val="0"/>
          <w:color w:val="000000"/>
          <w:sz w:val="22"/>
          <w:szCs w:val="22"/>
        </w:rPr>
        <w:t>calça</w:t>
      </w:r>
      <w:r w:rsidR="00350120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comprida</w:t>
      </w:r>
      <w:r w:rsidR="006154B7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6154B7" w:rsidRPr="00A33119">
        <w:rPr>
          <w:rFonts w:ascii="Arial" w:hAnsi="Arial" w:cs="Arial"/>
          <w:color w:val="000000"/>
          <w:sz w:val="22"/>
          <w:szCs w:val="22"/>
        </w:rPr>
        <w:t>jeans</w:t>
      </w:r>
      <w:r w:rsidR="006154B7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ou 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de </w:t>
      </w:r>
      <w:r w:rsidR="006154B7" w:rsidRPr="00C3264D">
        <w:rPr>
          <w:rFonts w:ascii="Arial" w:hAnsi="Arial" w:cs="Arial"/>
          <w:i w:val="0"/>
          <w:color w:val="000000"/>
          <w:sz w:val="22"/>
          <w:szCs w:val="22"/>
        </w:rPr>
        <w:t>algodão</w:t>
      </w:r>
      <w:r w:rsidR="001668C1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0765BB13" w14:textId="01CE3763" w:rsidR="003340E2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Usar</w:t>
      </w:r>
      <w:r w:rsidR="008D3D53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</w:t>
      </w:r>
      <w:r w:rsidR="004900D7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abelos </w:t>
      </w:r>
      <w:r w:rsidR="008D3D53" w:rsidRPr="00C3264D">
        <w:rPr>
          <w:rFonts w:ascii="Arial" w:hAnsi="Arial" w:cs="Arial"/>
          <w:i w:val="0"/>
          <w:color w:val="000000"/>
          <w:sz w:val="22"/>
          <w:szCs w:val="22"/>
        </w:rPr>
        <w:t>presos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. </w:t>
      </w:r>
    </w:p>
    <w:p w14:paraId="64C671EF" w14:textId="3BFBC01B" w:rsidR="00DB7E31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Remover</w:t>
      </w:r>
      <w:r w:rsidR="001D55C8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>ader</w:t>
      </w:r>
      <w:r w:rsidR="00010C26" w:rsidRPr="00C3264D">
        <w:rPr>
          <w:rFonts w:ascii="Arial" w:hAnsi="Arial" w:cs="Arial"/>
          <w:i w:val="0"/>
          <w:color w:val="000000"/>
          <w:sz w:val="22"/>
          <w:szCs w:val="22"/>
        </w:rPr>
        <w:t>eços tais como: brincos e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colares</w:t>
      </w:r>
      <w:r w:rsidR="00010C26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longos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>,</w:t>
      </w:r>
      <w:r w:rsidR="00010C26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anéis e</w:t>
      </w:r>
      <w:r w:rsidR="003340E2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pulseiras</w:t>
      </w:r>
      <w:r w:rsidR="00DB7E31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2C0DDA35" w14:textId="28C7BC1A" w:rsidR="00DB7E31" w:rsidRPr="00C3264D" w:rsidRDefault="00DB7E31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Não </w:t>
      </w:r>
      <w:r w:rsidR="004900D7" w:rsidRPr="00C3264D">
        <w:rPr>
          <w:rFonts w:ascii="Arial" w:hAnsi="Arial" w:cs="Arial"/>
          <w:i w:val="0"/>
          <w:color w:val="000000"/>
          <w:sz w:val="22"/>
          <w:szCs w:val="22"/>
        </w:rPr>
        <w:t>com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er</w:t>
      </w:r>
      <w:r w:rsidR="004900D7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ou beb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er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no laboratório.</w:t>
      </w:r>
    </w:p>
    <w:p w14:paraId="2A78EAD0" w14:textId="13345FC0" w:rsidR="00077A71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Não usar fones de ouvido</w:t>
      </w:r>
      <w:r w:rsidR="00077A71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119CF526" w14:textId="77777777" w:rsidR="00086674" w:rsidRPr="00086674" w:rsidRDefault="00010C26" w:rsidP="00086674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N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ão deixar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livros, bolsas, agasalhos sobre as b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ancadas e locais de circulação.</w:t>
      </w:r>
    </w:p>
    <w:p w14:paraId="56E9B008" w14:textId="4D7572F1" w:rsidR="00086674" w:rsidRPr="00CD0982" w:rsidRDefault="00086674" w:rsidP="00086674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Não usar lentes de contato.</w:t>
      </w:r>
    </w:p>
    <w:p w14:paraId="3EFC25FE" w14:textId="77777777" w:rsidR="00086674" w:rsidRPr="00086674" w:rsidRDefault="00767CC4" w:rsidP="00086674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Lavar</w:t>
      </w:r>
      <w:r w:rsidR="00F71AAD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as mãos antes de sair do laboratório.</w:t>
      </w:r>
    </w:p>
    <w:p w14:paraId="047750BF" w14:textId="7DABA2FA" w:rsidR="00086674" w:rsidRPr="00086674" w:rsidRDefault="00086674" w:rsidP="00086674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086674">
        <w:rPr>
          <w:rFonts w:ascii="Arial" w:hAnsi="Arial" w:cs="Arial"/>
          <w:i w:val="0"/>
          <w:sz w:val="22"/>
          <w:szCs w:val="22"/>
        </w:rPr>
        <w:t>Informar ao professor ou técnico de laboratório de qualquer acidente.</w:t>
      </w:r>
    </w:p>
    <w:p w14:paraId="58D31983" w14:textId="77777777" w:rsidR="00086674" w:rsidRPr="00086674" w:rsidRDefault="00086674" w:rsidP="00086674">
      <w:pPr>
        <w:spacing w:line="360" w:lineRule="auto"/>
        <w:jc w:val="both"/>
        <w:rPr>
          <w:rFonts w:ascii="Arial" w:hAnsi="Arial" w:cs="Arial"/>
          <w:i w:val="0"/>
          <w:sz w:val="22"/>
          <w:szCs w:val="22"/>
        </w:rPr>
      </w:pPr>
    </w:p>
    <w:p w14:paraId="145A88F2" w14:textId="54C940C2" w:rsidR="008936B1" w:rsidRPr="009C5DE3" w:rsidRDefault="00200926" w:rsidP="00353AC1">
      <w:pPr>
        <w:pStyle w:val="NormalWeb"/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5DE3">
        <w:rPr>
          <w:rFonts w:ascii="Arial" w:hAnsi="Arial" w:cs="Arial"/>
          <w:b/>
          <w:color w:val="000000"/>
          <w:sz w:val="24"/>
          <w:szCs w:val="24"/>
        </w:rPr>
        <w:t>1.2</w:t>
      </w:r>
      <w:r w:rsidR="00D662B6" w:rsidRPr="009C5DE3">
        <w:rPr>
          <w:rFonts w:ascii="Arial" w:hAnsi="Arial" w:cs="Arial"/>
          <w:b/>
          <w:color w:val="000000"/>
          <w:sz w:val="24"/>
          <w:szCs w:val="24"/>
        </w:rPr>
        <w:t>.</w:t>
      </w:r>
      <w:r w:rsidRPr="009C5D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E1A08" w:rsidRPr="009C5DE3">
        <w:rPr>
          <w:rFonts w:ascii="Arial" w:hAnsi="Arial" w:cs="Arial"/>
          <w:b/>
          <w:color w:val="000000"/>
          <w:sz w:val="24"/>
          <w:szCs w:val="24"/>
        </w:rPr>
        <w:t xml:space="preserve">Normas de </w:t>
      </w:r>
      <w:r w:rsidR="00C3264D" w:rsidRPr="009C5DE3">
        <w:rPr>
          <w:rFonts w:ascii="Arial" w:hAnsi="Arial" w:cs="Arial"/>
          <w:b/>
          <w:color w:val="000000"/>
          <w:sz w:val="24"/>
          <w:szCs w:val="24"/>
        </w:rPr>
        <w:t xml:space="preserve">segurança </w:t>
      </w:r>
      <w:r w:rsidR="008936B1" w:rsidRPr="009C5DE3">
        <w:rPr>
          <w:rFonts w:ascii="Arial" w:hAnsi="Arial" w:cs="Arial"/>
          <w:b/>
          <w:color w:val="000000"/>
          <w:sz w:val="24"/>
          <w:szCs w:val="24"/>
        </w:rPr>
        <w:t>química</w:t>
      </w:r>
    </w:p>
    <w:p w14:paraId="70446A1A" w14:textId="6D6C0263" w:rsidR="00404F80" w:rsidRPr="00C3264D" w:rsidRDefault="00404F80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Certifi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car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-se de que todos os produtos químicos estão claramente rotulados com o nome da substância, a concentração, a data e o nome do responsável. </w:t>
      </w:r>
    </w:p>
    <w:p w14:paraId="0BA75E83" w14:textId="3744E118" w:rsidR="00D36584" w:rsidRPr="00C3264D" w:rsidRDefault="00767CC4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Considerar</w:t>
      </w:r>
      <w:r w:rsidR="00D24EEF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D36584" w:rsidRPr="00C3264D">
        <w:rPr>
          <w:rFonts w:ascii="Arial" w:hAnsi="Arial" w:cs="Arial"/>
          <w:i w:val="0"/>
          <w:color w:val="000000"/>
          <w:sz w:val="22"/>
          <w:szCs w:val="22"/>
        </w:rPr>
        <w:t>todos os produtos químicos como perigosos.</w:t>
      </w:r>
    </w:p>
    <w:p w14:paraId="2EE16CD5" w14:textId="52348B96" w:rsidR="00F71AAD" w:rsidRPr="00086674" w:rsidRDefault="00503562" w:rsidP="00086674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Não expo</w:t>
      </w:r>
      <w:r w:rsidR="00767CC4">
        <w:rPr>
          <w:rFonts w:ascii="Arial" w:hAnsi="Arial" w:cs="Arial"/>
          <w:i w:val="0"/>
          <w:color w:val="000000"/>
          <w:sz w:val="22"/>
          <w:szCs w:val="22"/>
        </w:rPr>
        <w:t>r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solventes orgânicos </w:t>
      </w:r>
      <w:r w:rsidR="00D24EEF" w:rsidRPr="00C3264D">
        <w:rPr>
          <w:rFonts w:ascii="Arial" w:hAnsi="Arial" w:cs="Arial"/>
          <w:i w:val="0"/>
          <w:color w:val="000000"/>
          <w:sz w:val="22"/>
          <w:szCs w:val="22"/>
        </w:rPr>
        <w:t>à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faísca elétrica ou </w:t>
      </w:r>
      <w:r w:rsidR="00D24EEF" w:rsidRPr="00C3264D">
        <w:rPr>
          <w:rFonts w:ascii="Arial" w:hAnsi="Arial" w:cs="Arial"/>
          <w:i w:val="0"/>
          <w:color w:val="000000"/>
          <w:sz w:val="22"/>
          <w:szCs w:val="22"/>
        </w:rPr>
        <w:t>à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chama, pois estes são inflamáveis.</w:t>
      </w:r>
      <w:r w:rsidR="00D24EEF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936B1" w:rsidRPr="00086674">
        <w:rPr>
          <w:rFonts w:ascii="Arial" w:hAnsi="Arial" w:cs="Arial"/>
          <w:i w:val="0"/>
          <w:color w:val="000000"/>
          <w:sz w:val="22"/>
          <w:szCs w:val="22"/>
        </w:rPr>
        <w:t>SE NÃO HOUVER INDICAÇÃO NOS FRASCOS, ASSUM</w:t>
      </w:r>
      <w:r w:rsidR="005C3316" w:rsidRPr="00086674">
        <w:rPr>
          <w:rFonts w:ascii="Arial" w:hAnsi="Arial" w:cs="Arial"/>
          <w:i w:val="0"/>
          <w:color w:val="000000"/>
          <w:sz w:val="22"/>
          <w:szCs w:val="22"/>
        </w:rPr>
        <w:t>A</w:t>
      </w:r>
      <w:r w:rsidR="008936B1" w:rsidRPr="00086674">
        <w:rPr>
          <w:rFonts w:ascii="Arial" w:hAnsi="Arial" w:cs="Arial"/>
          <w:i w:val="0"/>
          <w:color w:val="000000"/>
          <w:sz w:val="22"/>
          <w:szCs w:val="22"/>
        </w:rPr>
        <w:t xml:space="preserve"> QUE TODOS OS SOLVENTES ORGÂNICOS SÃO INFLAMÁVEIS.</w:t>
      </w:r>
    </w:p>
    <w:p w14:paraId="52150D81" w14:textId="4DABA68E" w:rsidR="005E6911" w:rsidRDefault="006E3716" w:rsidP="005E691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Não </w:t>
      </w:r>
      <w:r w:rsidR="00073E57">
        <w:rPr>
          <w:rFonts w:ascii="Arial" w:hAnsi="Arial" w:cs="Arial"/>
          <w:i w:val="0"/>
          <w:color w:val="000000"/>
          <w:sz w:val="22"/>
          <w:szCs w:val="22"/>
        </w:rPr>
        <w:t xml:space="preserve">levar </w:t>
      </w:r>
      <w:r w:rsidR="008E3A26">
        <w:rPr>
          <w:rFonts w:ascii="Arial" w:hAnsi="Arial" w:cs="Arial"/>
          <w:i w:val="0"/>
          <w:color w:val="000000"/>
          <w:sz w:val="22"/>
          <w:szCs w:val="22"/>
        </w:rPr>
        <w:t xml:space="preserve">à </w:t>
      </w:r>
      <w:r w:rsidR="00073E57">
        <w:rPr>
          <w:rFonts w:ascii="Arial" w:hAnsi="Arial" w:cs="Arial"/>
          <w:i w:val="0"/>
          <w:color w:val="000000"/>
          <w:sz w:val="22"/>
          <w:szCs w:val="22"/>
        </w:rPr>
        <w:t xml:space="preserve">boca </w:t>
      </w:r>
      <w:r w:rsidR="008E3A26">
        <w:rPr>
          <w:rFonts w:ascii="Arial" w:hAnsi="Arial" w:cs="Arial"/>
          <w:i w:val="0"/>
          <w:color w:val="000000"/>
          <w:sz w:val="22"/>
          <w:szCs w:val="22"/>
        </w:rPr>
        <w:t xml:space="preserve">e não </w:t>
      </w:r>
      <w:r w:rsidR="00073E57">
        <w:rPr>
          <w:rFonts w:ascii="Arial" w:hAnsi="Arial" w:cs="Arial"/>
          <w:i w:val="0"/>
          <w:color w:val="000000"/>
          <w:sz w:val="22"/>
          <w:szCs w:val="22"/>
        </w:rPr>
        <w:t xml:space="preserve">permitir que nenhum 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produtos 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>químicos (sólidos, líquidos ou gasosos)</w:t>
      </w:r>
      <w:r w:rsidR="001D6C0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1D6C01" w:rsidRPr="00C3264D">
        <w:rPr>
          <w:rFonts w:ascii="Arial" w:hAnsi="Arial" w:cs="Arial"/>
          <w:i w:val="0"/>
          <w:color w:val="000000"/>
          <w:sz w:val="22"/>
          <w:szCs w:val="22"/>
        </w:rPr>
        <w:t>entre em contato com sua pele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, pois podem ser tóxicos, </w:t>
      </w:r>
      <w:r w:rsidR="008936B1" w:rsidRPr="000B7BE1">
        <w:rPr>
          <w:rFonts w:ascii="Arial" w:hAnsi="Arial" w:cs="Arial"/>
          <w:i w:val="0"/>
          <w:color w:val="000000"/>
          <w:sz w:val="22"/>
          <w:szCs w:val="22"/>
        </w:rPr>
        <w:t>venenosos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ou corrosivos</w:t>
      </w:r>
      <w:r w:rsidR="00767CC4" w:rsidRPr="000B7BE1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6B2622FE" w14:textId="2C4C4D34" w:rsidR="00F71AAD" w:rsidRPr="000B7BE1" w:rsidRDefault="00CB0504" w:rsidP="005E691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B7BE1">
        <w:rPr>
          <w:rFonts w:ascii="Arial" w:hAnsi="Arial" w:cs="Arial"/>
          <w:i w:val="0"/>
          <w:color w:val="000000"/>
          <w:sz w:val="22"/>
          <w:szCs w:val="22"/>
        </w:rPr>
        <w:t>N</w:t>
      </w:r>
      <w:r w:rsidR="001D6C01">
        <w:rPr>
          <w:rFonts w:ascii="Arial" w:hAnsi="Arial" w:cs="Arial"/>
          <w:i w:val="0"/>
          <w:color w:val="000000"/>
          <w:sz w:val="22"/>
          <w:szCs w:val="22"/>
        </w:rPr>
        <w:t>unca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pipetar com a boca</w:t>
      </w:r>
      <w:r w:rsidR="008936B1" w:rsidRPr="000B7BE1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5C3316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210203" w:rsidRPr="000B7BE1">
        <w:rPr>
          <w:rFonts w:ascii="Arial" w:hAnsi="Arial" w:cs="Arial"/>
          <w:i w:val="0"/>
          <w:color w:val="000000"/>
          <w:sz w:val="22"/>
          <w:szCs w:val="22"/>
        </w:rPr>
        <w:t>Utiliz</w:t>
      </w:r>
      <w:r w:rsidR="00DB41A8">
        <w:rPr>
          <w:rFonts w:ascii="Arial" w:hAnsi="Arial" w:cs="Arial"/>
          <w:i w:val="0"/>
          <w:color w:val="000000"/>
          <w:sz w:val="22"/>
          <w:szCs w:val="22"/>
        </w:rPr>
        <w:t>ar</w:t>
      </w:r>
      <w:r w:rsidR="00210203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a pera de sucção</w:t>
      </w:r>
      <w:r w:rsidR="005E6911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(</w:t>
      </w:r>
      <w:r w:rsidR="005E6911" w:rsidRPr="000B7BE1">
        <w:rPr>
          <w:rFonts w:ascii="Arial" w:eastAsia="Times New Roman" w:hAnsi="Arial" w:cs="Arial"/>
          <w:i w:val="0"/>
          <w:iCs w:val="0"/>
          <w:color w:val="222222"/>
          <w:sz w:val="22"/>
          <w:szCs w:val="22"/>
          <w:shd w:val="clear" w:color="auto" w:fill="FFFFFF"/>
          <w:lang w:eastAsia="en-US"/>
        </w:rPr>
        <w:t>também conhecida como </w:t>
      </w:r>
      <w:proofErr w:type="spellStart"/>
      <w:r w:rsidR="005E6911" w:rsidRPr="000B7BE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>pipetador</w:t>
      </w:r>
      <w:proofErr w:type="spellEnd"/>
      <w:r w:rsidR="005E6911" w:rsidRPr="000B7BE1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US"/>
        </w:rPr>
        <w:t xml:space="preserve"> de três vias</w:t>
      </w:r>
      <w:r w:rsidR="005E6911" w:rsidRPr="000B7BE1">
        <w:rPr>
          <w:rFonts w:ascii="Arial" w:eastAsia="Times New Roman" w:hAnsi="Arial" w:cs="Arial"/>
          <w:i w:val="0"/>
          <w:iCs w:val="0"/>
          <w:color w:val="222222"/>
          <w:sz w:val="22"/>
          <w:szCs w:val="22"/>
          <w:shd w:val="clear" w:color="auto" w:fill="FFFFFF"/>
          <w:lang w:eastAsia="en-US"/>
        </w:rPr>
        <w:t>).</w:t>
      </w:r>
    </w:p>
    <w:p w14:paraId="31196468" w14:textId="2A1C7B5E" w:rsidR="00F71AAD" w:rsidRPr="000B7BE1" w:rsidRDefault="008936B1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B7BE1">
        <w:rPr>
          <w:rFonts w:ascii="Arial" w:hAnsi="Arial" w:cs="Arial"/>
          <w:i w:val="0"/>
          <w:color w:val="000000"/>
          <w:sz w:val="22"/>
          <w:szCs w:val="22"/>
        </w:rPr>
        <w:t>Se</w:t>
      </w:r>
      <w:r w:rsidR="00A51753">
        <w:rPr>
          <w:rFonts w:ascii="Arial" w:hAnsi="Arial" w:cs="Arial"/>
          <w:i w:val="0"/>
          <w:color w:val="000000"/>
          <w:sz w:val="22"/>
          <w:szCs w:val="22"/>
        </w:rPr>
        <w:t>r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cuidadoso</w:t>
      </w:r>
      <w:r w:rsidR="006E3716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ao realizar procedimentos de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transferência, destilação</w:t>
      </w:r>
      <w:r w:rsidR="006E3716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e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6E3716" w:rsidRPr="000B7BE1">
        <w:rPr>
          <w:rFonts w:ascii="Arial" w:hAnsi="Arial" w:cs="Arial"/>
          <w:i w:val="0"/>
          <w:color w:val="000000"/>
          <w:sz w:val="22"/>
          <w:szCs w:val="22"/>
        </w:rPr>
        <w:t>aquecimento</w:t>
      </w:r>
      <w:r w:rsidR="00D24EEF" w:rsidRPr="000B7BE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0B7BE1">
        <w:rPr>
          <w:rFonts w:ascii="Arial" w:hAnsi="Arial" w:cs="Arial"/>
          <w:i w:val="0"/>
          <w:color w:val="000000"/>
          <w:sz w:val="22"/>
          <w:szCs w:val="22"/>
        </w:rPr>
        <w:t>de líquidos.</w:t>
      </w:r>
    </w:p>
    <w:p w14:paraId="362DC69E" w14:textId="4A659DD9" w:rsidR="00F71AAD" w:rsidRPr="00C3264D" w:rsidRDefault="00A51753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Não devolver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os produtos químicos usados ao recipiente de estoque</w:t>
      </w:r>
      <w:r w:rsidR="006713AE">
        <w:rPr>
          <w:rFonts w:ascii="Arial" w:hAnsi="Arial" w:cs="Arial"/>
          <w:i w:val="0"/>
          <w:color w:val="000000"/>
          <w:sz w:val="22"/>
          <w:szCs w:val="22"/>
        </w:rPr>
        <w:t>, ao menos, que seja orientado pelo</w:t>
      </w:r>
      <w:r w:rsidR="006713AE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professor ou técnico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  <w:bookmarkStart w:id="0" w:name="_GoBack"/>
      <w:bookmarkEnd w:id="0"/>
    </w:p>
    <w:p w14:paraId="15297743" w14:textId="4528600E" w:rsidR="00F71AAD" w:rsidRPr="00C3264D" w:rsidRDefault="00A51753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Nunca aquecer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um sistema fechado 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>–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o mesmo 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atuará como uma </w:t>
      </w:r>
      <w:r w:rsidR="00A33119">
        <w:rPr>
          <w:rFonts w:ascii="Arial" w:hAnsi="Arial" w:cs="Arial"/>
          <w:i w:val="0"/>
          <w:color w:val="000000"/>
          <w:sz w:val="22"/>
          <w:szCs w:val="22"/>
        </w:rPr>
        <w:t>BOMBA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>!</w:t>
      </w:r>
    </w:p>
    <w:p w14:paraId="72D11356" w14:textId="0DF94332" w:rsidR="00F71AAD" w:rsidRPr="00C3264D" w:rsidRDefault="008936B1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Nunca </w:t>
      </w:r>
      <w:r w:rsidR="00A51753">
        <w:rPr>
          <w:rFonts w:ascii="Arial" w:hAnsi="Arial" w:cs="Arial"/>
          <w:i w:val="0"/>
          <w:color w:val="000000"/>
          <w:sz w:val="22"/>
          <w:szCs w:val="22"/>
        </w:rPr>
        <w:t>adicionar</w:t>
      </w:r>
      <w:r w:rsidR="006E3716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água em ácido concentrado. </w:t>
      </w:r>
      <w:r w:rsidR="00A51753">
        <w:rPr>
          <w:rFonts w:ascii="Arial" w:hAnsi="Arial" w:cs="Arial"/>
          <w:i w:val="0"/>
          <w:color w:val="000000"/>
          <w:sz w:val="22"/>
          <w:szCs w:val="22"/>
        </w:rPr>
        <w:t>Sempre d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>espej</w:t>
      </w:r>
      <w:r w:rsidR="00DB41A8">
        <w:rPr>
          <w:rFonts w:ascii="Arial" w:hAnsi="Arial" w:cs="Arial"/>
          <w:i w:val="0"/>
          <w:color w:val="000000"/>
          <w:sz w:val="22"/>
          <w:szCs w:val="22"/>
        </w:rPr>
        <w:t>ar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lentamente o ácido 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>sobre a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água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59DFCDD1" w14:textId="4A1571DD" w:rsidR="00742DCD" w:rsidRPr="00C3264D" w:rsidRDefault="00A51753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Manter e manipular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>ácidos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e bases</w:t>
      </w:r>
      <w:r w:rsidR="008936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concentrados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, bem como 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>substâncias voláteis e inflamáveis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somente dentro d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>a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câmara de exaustão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>(</w:t>
      </w:r>
      <w:r w:rsidR="00012BB1" w:rsidRPr="00C3264D">
        <w:rPr>
          <w:rFonts w:ascii="Arial" w:hAnsi="Arial" w:cs="Arial"/>
          <w:i w:val="0"/>
          <w:color w:val="000000"/>
          <w:sz w:val="22"/>
          <w:szCs w:val="22"/>
        </w:rPr>
        <w:t>Capela</w:t>
      </w:r>
      <w:r w:rsidR="00507BAC" w:rsidRPr="00C3264D">
        <w:rPr>
          <w:rFonts w:ascii="Arial" w:hAnsi="Arial" w:cs="Arial"/>
          <w:i w:val="0"/>
          <w:color w:val="000000"/>
          <w:sz w:val="22"/>
          <w:szCs w:val="22"/>
        </w:rPr>
        <w:t>)</w:t>
      </w:r>
      <w:r w:rsidR="00A33119">
        <w:rPr>
          <w:rFonts w:ascii="Arial" w:hAnsi="Arial" w:cs="Arial"/>
          <w:i w:val="0"/>
          <w:color w:val="000000"/>
          <w:sz w:val="22"/>
          <w:szCs w:val="22"/>
        </w:rPr>
        <w:t xml:space="preserve"> com o sistema de exaustão ligado</w:t>
      </w:r>
      <w:r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466F4776" w14:textId="2AA648B0" w:rsidR="00F71AAD" w:rsidRPr="00C3264D" w:rsidRDefault="00A51753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 xml:space="preserve">Realizar </w:t>
      </w:r>
      <w:r w:rsidR="00073E57">
        <w:rPr>
          <w:rFonts w:ascii="Arial" w:hAnsi="Arial" w:cs="Arial"/>
          <w:i w:val="0"/>
          <w:color w:val="000000"/>
          <w:sz w:val="22"/>
          <w:szCs w:val="22"/>
        </w:rPr>
        <w:t>procedimentos</w:t>
      </w:r>
      <w:r>
        <w:rPr>
          <w:rFonts w:ascii="Arial" w:hAnsi="Arial" w:cs="Arial"/>
          <w:i w:val="0"/>
          <w:color w:val="000000"/>
          <w:sz w:val="22"/>
          <w:szCs w:val="22"/>
        </w:rPr>
        <w:t xml:space="preserve"> que</w:t>
      </w:r>
      <w:r w:rsidR="00742DCD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liberam gases ou produzem aerossóis dentro da Capela.  </w:t>
      </w:r>
    </w:p>
    <w:p w14:paraId="3615591A" w14:textId="53FE6661" w:rsidR="00505B33" w:rsidRPr="00C3264D" w:rsidRDefault="001D6C01" w:rsidP="00353AC1">
      <w:pPr>
        <w:pStyle w:val="Pargrafoda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>
        <w:rPr>
          <w:rFonts w:ascii="Arial" w:hAnsi="Arial" w:cs="Arial"/>
          <w:i w:val="0"/>
          <w:color w:val="000000"/>
          <w:sz w:val="22"/>
          <w:szCs w:val="22"/>
        </w:rPr>
        <w:t>Ao a</w:t>
      </w:r>
      <w:r w:rsidR="00F84FE2" w:rsidRPr="00C3264D">
        <w:rPr>
          <w:rFonts w:ascii="Arial" w:hAnsi="Arial" w:cs="Arial"/>
          <w:i w:val="0"/>
          <w:color w:val="000000"/>
          <w:sz w:val="22"/>
          <w:szCs w:val="22"/>
        </w:rPr>
        <w:t>quecer tubos de ensaio contendo substâncias químicas</w:t>
      </w:r>
      <w:r>
        <w:rPr>
          <w:rFonts w:ascii="Arial" w:hAnsi="Arial" w:cs="Arial"/>
          <w:i w:val="0"/>
          <w:color w:val="000000"/>
          <w:sz w:val="22"/>
          <w:szCs w:val="22"/>
        </w:rPr>
        <w:t>, manter</w:t>
      </w:r>
      <w:r w:rsidR="00F84FE2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a extremidade aberta do tubo na direção oposta ao seu rosto e </w:t>
      </w:r>
      <w:r w:rsidR="00742DCD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aos </w:t>
      </w:r>
      <w:r w:rsidR="00F84FE2" w:rsidRPr="00C3264D">
        <w:rPr>
          <w:rFonts w:ascii="Arial" w:hAnsi="Arial" w:cs="Arial"/>
          <w:i w:val="0"/>
          <w:color w:val="000000"/>
          <w:sz w:val="22"/>
          <w:szCs w:val="22"/>
        </w:rPr>
        <w:t>das demais pessoas</w:t>
      </w:r>
      <w:r w:rsidR="00404F80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  <w:r w:rsidR="00505B33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</w:p>
    <w:p w14:paraId="0C38AF1E" w14:textId="77777777" w:rsidR="007A5763" w:rsidRPr="00C3264D" w:rsidRDefault="007A5763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2CAEAE9" w14:textId="47C63C80" w:rsidR="00C3264D" w:rsidRPr="009C5DE3" w:rsidRDefault="00200926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5DE3">
        <w:rPr>
          <w:rFonts w:ascii="Arial" w:hAnsi="Arial" w:cs="Arial"/>
          <w:b/>
          <w:color w:val="000000"/>
          <w:sz w:val="24"/>
          <w:szCs w:val="24"/>
        </w:rPr>
        <w:t>1.3</w:t>
      </w:r>
      <w:r w:rsidR="00D662B6" w:rsidRPr="009C5DE3">
        <w:rPr>
          <w:rFonts w:ascii="Arial" w:hAnsi="Arial" w:cs="Arial"/>
          <w:b/>
          <w:color w:val="000000"/>
          <w:sz w:val="24"/>
          <w:szCs w:val="24"/>
        </w:rPr>
        <w:t>.</w:t>
      </w:r>
      <w:r w:rsidRPr="009C5D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42DCD" w:rsidRPr="009C5DE3">
        <w:rPr>
          <w:rFonts w:ascii="Arial" w:hAnsi="Arial" w:cs="Arial"/>
          <w:b/>
          <w:color w:val="000000"/>
          <w:sz w:val="24"/>
          <w:szCs w:val="24"/>
        </w:rPr>
        <w:t>Outras orientações de segurança</w:t>
      </w:r>
    </w:p>
    <w:p w14:paraId="3DA29ABA" w14:textId="3E2EFC3F" w:rsidR="005E1E30" w:rsidRPr="00BF58E5" w:rsidRDefault="00742DCD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53AC1">
        <w:rPr>
          <w:rFonts w:ascii="Arial" w:hAnsi="Arial" w:cs="Arial"/>
          <w:b/>
          <w:color w:val="000000"/>
          <w:sz w:val="22"/>
          <w:szCs w:val="22"/>
        </w:rPr>
        <w:t>Professor</w:t>
      </w:r>
      <w:r w:rsidR="00D24EEF" w:rsidRPr="00676A93">
        <w:rPr>
          <w:rFonts w:ascii="Arial" w:hAnsi="Arial" w:cs="Arial"/>
          <w:b/>
          <w:color w:val="000000"/>
          <w:sz w:val="22"/>
          <w:szCs w:val="22"/>
        </w:rPr>
        <w:t xml:space="preserve"> e técnico</w:t>
      </w:r>
      <w:r w:rsidRPr="00353AC1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2216A040" w14:textId="5BF105C1" w:rsidR="00742DCD" w:rsidRPr="00353AC1" w:rsidRDefault="00742DCD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20906">
        <w:rPr>
          <w:rFonts w:ascii="Arial" w:hAnsi="Arial" w:cs="Arial"/>
          <w:color w:val="000000"/>
          <w:sz w:val="22"/>
          <w:szCs w:val="22"/>
        </w:rPr>
        <w:t>Ce</w:t>
      </w:r>
      <w:r w:rsidRPr="00676A93">
        <w:rPr>
          <w:rFonts w:ascii="Arial" w:hAnsi="Arial" w:cs="Arial"/>
          <w:color w:val="000000"/>
          <w:sz w:val="22"/>
          <w:szCs w:val="22"/>
        </w:rPr>
        <w:t>rtifi</w:t>
      </w:r>
      <w:r w:rsidR="00E21C12">
        <w:rPr>
          <w:rFonts w:ascii="Arial" w:hAnsi="Arial" w:cs="Arial"/>
          <w:color w:val="000000"/>
          <w:sz w:val="22"/>
          <w:szCs w:val="22"/>
        </w:rPr>
        <w:t>car</w:t>
      </w:r>
      <w:r w:rsidRPr="00676A93">
        <w:rPr>
          <w:rFonts w:ascii="Arial" w:hAnsi="Arial" w:cs="Arial"/>
          <w:color w:val="000000"/>
          <w:sz w:val="22"/>
          <w:szCs w:val="22"/>
        </w:rPr>
        <w:t>-se de que os corredores, os chuveiros de segurança e as portas não estão obstruídos</w:t>
      </w:r>
      <w:r w:rsidR="00754520" w:rsidRPr="00676A93">
        <w:rPr>
          <w:rFonts w:ascii="Arial" w:hAnsi="Arial" w:cs="Arial"/>
          <w:color w:val="000000"/>
          <w:sz w:val="22"/>
          <w:szCs w:val="22"/>
        </w:rPr>
        <w:t>.</w:t>
      </w:r>
    </w:p>
    <w:p w14:paraId="590E7716" w14:textId="09E5B0AB" w:rsidR="00754520" w:rsidRPr="00353AC1" w:rsidRDefault="00754520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76A93">
        <w:rPr>
          <w:rFonts w:ascii="Arial" w:hAnsi="Arial" w:cs="Arial"/>
          <w:color w:val="000000"/>
          <w:sz w:val="22"/>
          <w:szCs w:val="22"/>
        </w:rPr>
        <w:t>Certifi</w:t>
      </w:r>
      <w:r w:rsidR="00E21C12">
        <w:rPr>
          <w:rFonts w:ascii="Arial" w:hAnsi="Arial" w:cs="Arial"/>
          <w:color w:val="000000"/>
          <w:sz w:val="22"/>
          <w:szCs w:val="22"/>
        </w:rPr>
        <w:t>car-se</w:t>
      </w:r>
      <w:r w:rsidRPr="00676A93">
        <w:rPr>
          <w:rFonts w:ascii="Arial" w:hAnsi="Arial" w:cs="Arial"/>
          <w:color w:val="000000"/>
          <w:sz w:val="22"/>
          <w:szCs w:val="22"/>
        </w:rPr>
        <w:t xml:space="preserve"> que todas</w:t>
      </w:r>
      <w:r w:rsidR="00D24EEF" w:rsidRPr="00676A93">
        <w:rPr>
          <w:rFonts w:ascii="Arial" w:hAnsi="Arial" w:cs="Arial"/>
          <w:color w:val="000000"/>
          <w:sz w:val="22"/>
          <w:szCs w:val="22"/>
        </w:rPr>
        <w:t xml:space="preserve"> as</w:t>
      </w:r>
      <w:r w:rsidRPr="00676A93">
        <w:rPr>
          <w:rFonts w:ascii="Arial" w:hAnsi="Arial" w:cs="Arial"/>
          <w:color w:val="000000"/>
          <w:sz w:val="22"/>
          <w:szCs w:val="22"/>
        </w:rPr>
        <w:t xml:space="preserve"> orientações de segurança sobre o experimento</w:t>
      </w:r>
      <w:r w:rsidRPr="00201A9D">
        <w:rPr>
          <w:rFonts w:ascii="Arial" w:hAnsi="Arial" w:cs="Arial"/>
          <w:color w:val="000000"/>
          <w:sz w:val="22"/>
          <w:szCs w:val="22"/>
        </w:rPr>
        <w:t xml:space="preserve"> </w:t>
      </w:r>
      <w:r w:rsidRPr="00F76DCE">
        <w:rPr>
          <w:rFonts w:ascii="Arial" w:hAnsi="Arial" w:cs="Arial"/>
          <w:color w:val="000000"/>
          <w:sz w:val="22"/>
          <w:szCs w:val="22"/>
        </w:rPr>
        <w:t>foram fornecidas e compreendidas pelos alunos.</w:t>
      </w:r>
    </w:p>
    <w:p w14:paraId="1AFB7DE8" w14:textId="77777777" w:rsidR="00C3264D" w:rsidRDefault="00C3264D" w:rsidP="00353AC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D19EADF" w14:textId="77777777" w:rsidR="005E1E30" w:rsidRPr="00676A93" w:rsidRDefault="00742DCD" w:rsidP="00353AC1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53AC1">
        <w:rPr>
          <w:rFonts w:ascii="Arial" w:hAnsi="Arial" w:cs="Arial"/>
          <w:b/>
          <w:color w:val="000000"/>
          <w:sz w:val="22"/>
          <w:szCs w:val="22"/>
        </w:rPr>
        <w:t>Aluno:</w:t>
      </w:r>
      <w:r w:rsidRPr="00353AC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5452B1" w14:textId="3AB5E2A9" w:rsidR="005E1E30" w:rsidRPr="00C3264D" w:rsidRDefault="005E1E30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Certifi</w:t>
      </w:r>
      <w:r w:rsidR="00E21C12">
        <w:rPr>
          <w:rFonts w:ascii="Arial" w:hAnsi="Arial" w:cs="Arial"/>
          <w:color w:val="000000"/>
          <w:sz w:val="22"/>
          <w:szCs w:val="22"/>
        </w:rPr>
        <w:t>car</w:t>
      </w:r>
      <w:r w:rsidRPr="00C3264D">
        <w:rPr>
          <w:rFonts w:ascii="Arial" w:hAnsi="Arial" w:cs="Arial"/>
          <w:color w:val="000000"/>
          <w:sz w:val="22"/>
          <w:szCs w:val="22"/>
        </w:rPr>
        <w:t>-se de estar familiarizado com todas as informações de segurança que lhe</w:t>
      </w:r>
      <w:r w:rsidR="00E21C12">
        <w:rPr>
          <w:rFonts w:ascii="Arial" w:hAnsi="Arial" w:cs="Arial"/>
          <w:color w:val="000000"/>
          <w:sz w:val="22"/>
          <w:szCs w:val="22"/>
        </w:rPr>
        <w:t>s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foram fornecidas sobre cada </w:t>
      </w:r>
      <w:r w:rsidR="00E21C12">
        <w:rPr>
          <w:rFonts w:ascii="Arial" w:hAnsi="Arial" w:cs="Arial"/>
          <w:color w:val="000000"/>
          <w:sz w:val="22"/>
          <w:szCs w:val="22"/>
        </w:rPr>
        <w:t>experimento antes de iniciá-lo.</w:t>
      </w:r>
    </w:p>
    <w:p w14:paraId="0BF51670" w14:textId="1ABA316B" w:rsidR="005E1E30" w:rsidRPr="00C3264D" w:rsidRDefault="005E1E30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Pergu</w:t>
      </w:r>
      <w:r w:rsidR="00E21C12">
        <w:rPr>
          <w:rFonts w:ascii="Arial" w:hAnsi="Arial" w:cs="Arial"/>
          <w:color w:val="000000"/>
          <w:sz w:val="22"/>
          <w:szCs w:val="22"/>
        </w:rPr>
        <w:t>ntar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ao professor ou ao técnico de laboratório caso você não tenha certeza de como realizar</w:t>
      </w:r>
      <w:r w:rsidR="00E21C12">
        <w:rPr>
          <w:rFonts w:ascii="Arial" w:hAnsi="Arial" w:cs="Arial"/>
          <w:color w:val="000000"/>
          <w:sz w:val="22"/>
          <w:szCs w:val="22"/>
        </w:rPr>
        <w:t xml:space="preserve"> o experimento de forma segura.</w:t>
      </w:r>
    </w:p>
    <w:p w14:paraId="546A7AC3" w14:textId="116E3C46" w:rsidR="005E1E30" w:rsidRPr="00F76DCE" w:rsidRDefault="005E1E30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76A93">
        <w:rPr>
          <w:rFonts w:ascii="Arial" w:hAnsi="Arial" w:cs="Arial"/>
          <w:color w:val="000000"/>
          <w:sz w:val="22"/>
          <w:szCs w:val="22"/>
        </w:rPr>
        <w:lastRenderedPageBreak/>
        <w:t>Inform</w:t>
      </w:r>
      <w:r w:rsidR="00E21C12">
        <w:rPr>
          <w:rFonts w:ascii="Arial" w:hAnsi="Arial" w:cs="Arial"/>
          <w:color w:val="000000"/>
          <w:sz w:val="22"/>
          <w:szCs w:val="22"/>
        </w:rPr>
        <w:t>ar</w:t>
      </w:r>
      <w:r w:rsidRPr="00676A93">
        <w:rPr>
          <w:rFonts w:ascii="Arial" w:hAnsi="Arial" w:cs="Arial"/>
          <w:color w:val="000000"/>
          <w:sz w:val="22"/>
          <w:szCs w:val="22"/>
        </w:rPr>
        <w:t xml:space="preserve"> o professor ou o técnico de laboratório</w:t>
      </w:r>
      <w:r w:rsidR="00754520" w:rsidRPr="00676A93">
        <w:rPr>
          <w:rFonts w:ascii="Arial" w:hAnsi="Arial" w:cs="Arial"/>
          <w:color w:val="000000"/>
          <w:sz w:val="22"/>
          <w:szCs w:val="22"/>
        </w:rPr>
        <w:t xml:space="preserve"> caso </w:t>
      </w:r>
      <w:r w:rsidRPr="00201A9D">
        <w:rPr>
          <w:rFonts w:ascii="Arial" w:hAnsi="Arial" w:cs="Arial"/>
          <w:color w:val="000000"/>
          <w:sz w:val="22"/>
          <w:szCs w:val="22"/>
        </w:rPr>
        <w:t>um e</w:t>
      </w:r>
      <w:r w:rsidR="00D24EEF" w:rsidRPr="00F76DCE">
        <w:rPr>
          <w:rFonts w:ascii="Arial" w:hAnsi="Arial" w:cs="Arial"/>
          <w:color w:val="000000"/>
          <w:sz w:val="22"/>
          <w:szCs w:val="22"/>
        </w:rPr>
        <w:t>quipamento falhe</w:t>
      </w:r>
      <w:r w:rsidR="00754520" w:rsidRPr="00F76DCE">
        <w:rPr>
          <w:rFonts w:ascii="Arial" w:hAnsi="Arial" w:cs="Arial"/>
          <w:color w:val="000000"/>
          <w:sz w:val="22"/>
          <w:szCs w:val="22"/>
        </w:rPr>
        <w:t xml:space="preserve"> durante o uso.</w:t>
      </w:r>
      <w:r w:rsidRPr="00F76DCE">
        <w:rPr>
          <w:rFonts w:ascii="Arial" w:hAnsi="Arial" w:cs="Arial"/>
          <w:color w:val="000000"/>
          <w:sz w:val="22"/>
          <w:szCs w:val="22"/>
        </w:rPr>
        <w:t xml:space="preserve"> Nunca tent</w:t>
      </w:r>
      <w:r w:rsidR="00E21C12">
        <w:rPr>
          <w:rFonts w:ascii="Arial" w:hAnsi="Arial" w:cs="Arial"/>
          <w:color w:val="000000"/>
          <w:sz w:val="22"/>
          <w:szCs w:val="22"/>
        </w:rPr>
        <w:t>ar</w:t>
      </w:r>
      <w:r w:rsidRPr="00F76DCE">
        <w:rPr>
          <w:rFonts w:ascii="Arial" w:hAnsi="Arial" w:cs="Arial"/>
          <w:color w:val="000000"/>
          <w:sz w:val="22"/>
          <w:szCs w:val="22"/>
        </w:rPr>
        <w:t xml:space="preserve"> consertar o problema sozinho</w:t>
      </w:r>
      <w:r w:rsidR="00E21C12">
        <w:rPr>
          <w:rFonts w:ascii="Arial" w:hAnsi="Arial" w:cs="Arial"/>
          <w:color w:val="000000"/>
          <w:sz w:val="22"/>
          <w:szCs w:val="22"/>
        </w:rPr>
        <w:t>.</w:t>
      </w:r>
    </w:p>
    <w:p w14:paraId="13F46DE6" w14:textId="30FF1465" w:rsidR="005E1E30" w:rsidRPr="00353AC1" w:rsidRDefault="005E1E30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76DCE">
        <w:rPr>
          <w:rFonts w:ascii="Arial" w:hAnsi="Arial" w:cs="Arial"/>
          <w:color w:val="000000"/>
          <w:sz w:val="22"/>
          <w:szCs w:val="22"/>
        </w:rPr>
        <w:t>Inform</w:t>
      </w:r>
      <w:r w:rsidR="00E21C12">
        <w:rPr>
          <w:rFonts w:ascii="Arial" w:hAnsi="Arial" w:cs="Arial"/>
          <w:color w:val="000000"/>
          <w:sz w:val="22"/>
          <w:szCs w:val="22"/>
        </w:rPr>
        <w:t>ar</w:t>
      </w:r>
      <w:r w:rsidRPr="00F76DCE">
        <w:rPr>
          <w:rFonts w:ascii="Arial" w:hAnsi="Arial" w:cs="Arial"/>
          <w:color w:val="000000"/>
          <w:sz w:val="22"/>
          <w:szCs w:val="22"/>
        </w:rPr>
        <w:t xml:space="preserve"> imediatamente o professor ou técnico de laboratório quando houver derramamento de reagentes para que a limpeza seja feita de forma adequada.</w:t>
      </w:r>
    </w:p>
    <w:p w14:paraId="2328C8FA" w14:textId="30AA7C5C" w:rsidR="00742DCD" w:rsidRPr="00353AC1" w:rsidRDefault="00E21C12" w:rsidP="00353AC1">
      <w:pPr>
        <w:pStyle w:val="NormalWeb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Descartar</w:t>
      </w:r>
      <w:r w:rsidR="00742DCD" w:rsidRPr="00676A93">
        <w:rPr>
          <w:rFonts w:ascii="Arial" w:hAnsi="Arial" w:cs="Arial"/>
          <w:color w:val="000000"/>
          <w:sz w:val="22"/>
          <w:szCs w:val="22"/>
        </w:rPr>
        <w:t xml:space="preserve"> os resíduos </w:t>
      </w:r>
      <w:r w:rsidR="005E1E30" w:rsidRPr="00676A93">
        <w:rPr>
          <w:rFonts w:ascii="Arial" w:hAnsi="Arial" w:cs="Arial"/>
          <w:color w:val="000000"/>
          <w:sz w:val="22"/>
          <w:szCs w:val="22"/>
        </w:rPr>
        <w:t xml:space="preserve">gerados no experimento conforme as </w:t>
      </w:r>
      <w:r w:rsidR="00742DCD" w:rsidRPr="00676A93">
        <w:rPr>
          <w:rFonts w:ascii="Arial" w:hAnsi="Arial" w:cs="Arial"/>
          <w:color w:val="000000"/>
          <w:sz w:val="22"/>
          <w:szCs w:val="22"/>
        </w:rPr>
        <w:t>instruções fornecidas n</w:t>
      </w:r>
      <w:r>
        <w:rPr>
          <w:rFonts w:ascii="Arial" w:hAnsi="Arial" w:cs="Arial"/>
          <w:color w:val="000000"/>
          <w:sz w:val="22"/>
          <w:szCs w:val="22"/>
        </w:rPr>
        <w:t>o Manual de Laboratório</w:t>
      </w:r>
      <w:r w:rsidR="005E1E30" w:rsidRPr="00F76DCE">
        <w:rPr>
          <w:rFonts w:ascii="Arial" w:hAnsi="Arial" w:cs="Arial"/>
          <w:color w:val="000000"/>
          <w:sz w:val="22"/>
          <w:szCs w:val="22"/>
        </w:rPr>
        <w:t xml:space="preserve"> da disciplina ou </w:t>
      </w:r>
      <w:r w:rsidR="00742DCD" w:rsidRPr="00F76DCE">
        <w:rPr>
          <w:rFonts w:ascii="Arial" w:hAnsi="Arial" w:cs="Arial"/>
          <w:color w:val="000000"/>
          <w:sz w:val="22"/>
          <w:szCs w:val="22"/>
        </w:rPr>
        <w:t>informadas pelo professor ou técnico de laboratório.</w:t>
      </w:r>
    </w:p>
    <w:p w14:paraId="6EB2F00A" w14:textId="4C5A7431" w:rsidR="005E1E30" w:rsidRPr="00C3264D" w:rsidRDefault="005E1E30" w:rsidP="00353AC1">
      <w:pPr>
        <w:pStyle w:val="Normal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Deix</w:t>
      </w:r>
      <w:r w:rsidR="008E3A26">
        <w:rPr>
          <w:rFonts w:ascii="Arial" w:hAnsi="Arial" w:cs="Arial"/>
          <w:color w:val="000000"/>
          <w:sz w:val="22"/>
          <w:szCs w:val="22"/>
        </w:rPr>
        <w:t>ar</w:t>
      </w:r>
      <w:r w:rsidR="00A83198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todas </w:t>
      </w:r>
      <w:r w:rsidR="00D24EEF" w:rsidRPr="00C3264D">
        <w:rPr>
          <w:rFonts w:ascii="Arial" w:hAnsi="Arial" w:cs="Arial"/>
          <w:color w:val="000000"/>
          <w:sz w:val="22"/>
          <w:szCs w:val="22"/>
        </w:rPr>
        <w:t>as vidrarias, equipamentos e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ferramentas</w:t>
      </w:r>
      <w:r w:rsidR="00D24EEF" w:rsidRPr="00C3264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limpos </w:t>
      </w:r>
      <w:r w:rsidR="00A33119">
        <w:rPr>
          <w:rFonts w:ascii="Arial" w:hAnsi="Arial" w:cs="Arial"/>
          <w:color w:val="000000"/>
          <w:sz w:val="22"/>
          <w:szCs w:val="22"/>
        </w:rPr>
        <w:t>assim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como foram encontrados</w:t>
      </w:r>
      <w:r w:rsidR="00D24EEF" w:rsidRPr="00C3264D">
        <w:rPr>
          <w:rFonts w:ascii="Arial" w:hAnsi="Arial" w:cs="Arial"/>
          <w:color w:val="000000"/>
          <w:sz w:val="22"/>
          <w:szCs w:val="22"/>
        </w:rPr>
        <w:t>.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AFABF0" w14:textId="77777777" w:rsidR="000322AE" w:rsidRPr="00C3264D" w:rsidRDefault="000322AE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63FD37" w14:textId="1B0BD52A" w:rsidR="00754520" w:rsidRPr="009C5DE3" w:rsidRDefault="00D24EEF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5DE3">
        <w:rPr>
          <w:rFonts w:ascii="Arial" w:hAnsi="Arial" w:cs="Arial"/>
          <w:b/>
          <w:color w:val="000000"/>
          <w:sz w:val="24"/>
          <w:szCs w:val="24"/>
        </w:rPr>
        <w:t>1.4</w:t>
      </w:r>
      <w:r w:rsidR="00D662B6" w:rsidRPr="009C5DE3">
        <w:rPr>
          <w:rFonts w:ascii="Arial" w:hAnsi="Arial" w:cs="Arial"/>
          <w:b/>
          <w:color w:val="000000"/>
          <w:sz w:val="24"/>
          <w:szCs w:val="24"/>
        </w:rPr>
        <w:t>.</w:t>
      </w:r>
      <w:r w:rsidRPr="009C5D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54520" w:rsidRPr="009C5DE3">
        <w:rPr>
          <w:rFonts w:ascii="Arial" w:hAnsi="Arial" w:cs="Arial"/>
          <w:b/>
          <w:color w:val="000000"/>
          <w:sz w:val="24"/>
          <w:szCs w:val="24"/>
        </w:rPr>
        <w:t>Comportamento de risco</w:t>
      </w:r>
    </w:p>
    <w:p w14:paraId="35F5F774" w14:textId="77777777" w:rsidR="00754520" w:rsidRPr="00C3264D" w:rsidRDefault="00754520" w:rsidP="00353AC1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Remover produtos químicos ou equipamentos do laboratório sem autorização do professor ou técnico de laboratório.</w:t>
      </w:r>
    </w:p>
    <w:p w14:paraId="3822FA21" w14:textId="77777777" w:rsidR="00754520" w:rsidRPr="00C3264D" w:rsidRDefault="00754520" w:rsidP="00353AC1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Realizar experimentos sem a presença ou autorização do professor ou técnico de laboratório</w:t>
      </w:r>
      <w:r w:rsidR="004B5250" w:rsidRPr="00C3264D">
        <w:rPr>
          <w:rFonts w:ascii="Arial" w:hAnsi="Arial" w:cs="Arial"/>
          <w:i w:val="0"/>
          <w:color w:val="000000"/>
          <w:sz w:val="22"/>
          <w:szCs w:val="22"/>
        </w:rPr>
        <w:t>.</w:t>
      </w:r>
    </w:p>
    <w:p w14:paraId="30E2876D" w14:textId="7ECDB579" w:rsidR="00754520" w:rsidRPr="00C3264D" w:rsidRDefault="00754520" w:rsidP="00353AC1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Deixar experimentos sem </w:t>
      </w:r>
      <w:r w:rsidR="00E21C12">
        <w:rPr>
          <w:rFonts w:ascii="Arial" w:hAnsi="Arial" w:cs="Arial"/>
          <w:i w:val="0"/>
          <w:color w:val="000000"/>
          <w:sz w:val="22"/>
          <w:szCs w:val="22"/>
        </w:rPr>
        <w:t>vigilância durante o andamento.</w:t>
      </w:r>
    </w:p>
    <w:p w14:paraId="7D72265A" w14:textId="77777777" w:rsidR="00754520" w:rsidRPr="00C3264D" w:rsidRDefault="00754520" w:rsidP="00353AC1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Trabalhar fora do horário da aula, exceto em circunstâncias excepcionais com prévia autorização do professor ou técnico de laboratório.</w:t>
      </w:r>
    </w:p>
    <w:p w14:paraId="1F364F05" w14:textId="77777777" w:rsidR="00754520" w:rsidRPr="00C3264D" w:rsidRDefault="004B5250" w:rsidP="00353AC1">
      <w:pPr>
        <w:pStyle w:val="PargrafodaLista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C3264D">
        <w:rPr>
          <w:rFonts w:ascii="Arial" w:hAnsi="Arial" w:cs="Arial"/>
          <w:i w:val="0"/>
          <w:color w:val="000000"/>
          <w:sz w:val="22"/>
          <w:szCs w:val="22"/>
        </w:rPr>
        <w:t>Fazer b</w:t>
      </w:r>
      <w:r w:rsidR="00754520" w:rsidRPr="00353AC1">
        <w:rPr>
          <w:rFonts w:ascii="Arial" w:hAnsi="Arial" w:cs="Arial"/>
          <w:i w:val="0"/>
          <w:color w:val="000000"/>
          <w:sz w:val="22"/>
          <w:szCs w:val="22"/>
        </w:rPr>
        <w:t>rincadeiras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754520" w:rsidRPr="00353AC1">
        <w:rPr>
          <w:rFonts w:ascii="Arial" w:hAnsi="Arial" w:cs="Arial"/>
          <w:i w:val="0"/>
          <w:color w:val="000000"/>
          <w:sz w:val="22"/>
          <w:szCs w:val="22"/>
        </w:rPr>
        <w:t>dentro do laboratório</w:t>
      </w:r>
      <w:r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. </w:t>
      </w:r>
    </w:p>
    <w:p w14:paraId="01824445" w14:textId="77777777" w:rsidR="00754520" w:rsidRPr="00C3264D" w:rsidRDefault="00754520" w:rsidP="00353A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Utilizar vidraria quebrada ou equipamentos danificados</w:t>
      </w:r>
      <w:r w:rsidR="004B5250" w:rsidRPr="00C326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81A92F" w14:textId="77777777" w:rsidR="00754520" w:rsidRPr="00C3264D" w:rsidRDefault="00754520" w:rsidP="00353A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Realizar experimentos de forma acelerada</w:t>
      </w:r>
      <w:r w:rsidR="004B5250" w:rsidRPr="00C326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2447106" w14:textId="77777777" w:rsidR="00754520" w:rsidRPr="00C3264D" w:rsidRDefault="00754520" w:rsidP="00353A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Se sentir muito seguro e subestimar as normas de segurança</w:t>
      </w:r>
      <w:r w:rsidR="004B5250" w:rsidRPr="00C326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B0EFC9" w14:textId="10D77907" w:rsidR="00754520" w:rsidRPr="00C3264D" w:rsidRDefault="00754520" w:rsidP="00353A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 xml:space="preserve">Não utilizar os </w:t>
      </w:r>
      <w:r w:rsidR="00DB41A8">
        <w:rPr>
          <w:rFonts w:ascii="Arial" w:hAnsi="Arial" w:cs="Arial"/>
          <w:color w:val="000000"/>
          <w:sz w:val="22"/>
          <w:szCs w:val="22"/>
        </w:rPr>
        <w:t>Equipamentos de Proteção Individual (</w:t>
      </w:r>
      <w:r w:rsidRPr="00C3264D">
        <w:rPr>
          <w:rFonts w:ascii="Arial" w:hAnsi="Arial" w:cs="Arial"/>
          <w:color w:val="000000"/>
          <w:sz w:val="22"/>
          <w:szCs w:val="22"/>
        </w:rPr>
        <w:t>EPI</w:t>
      </w:r>
      <w:r w:rsidR="00DB41A8">
        <w:rPr>
          <w:rFonts w:ascii="Arial" w:hAnsi="Arial" w:cs="Arial"/>
          <w:color w:val="000000"/>
          <w:sz w:val="22"/>
          <w:szCs w:val="22"/>
        </w:rPr>
        <w:t>)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e </w:t>
      </w:r>
      <w:r w:rsidR="00DB41A8">
        <w:rPr>
          <w:rFonts w:ascii="Arial" w:hAnsi="Arial" w:cs="Arial"/>
          <w:color w:val="000000"/>
          <w:sz w:val="22"/>
          <w:szCs w:val="22"/>
        </w:rPr>
        <w:t>Equipamentos de Proteção Individual (</w:t>
      </w:r>
      <w:r w:rsidRPr="00C3264D">
        <w:rPr>
          <w:rFonts w:ascii="Arial" w:hAnsi="Arial" w:cs="Arial"/>
          <w:color w:val="000000"/>
          <w:sz w:val="22"/>
          <w:szCs w:val="22"/>
        </w:rPr>
        <w:t>EPC</w:t>
      </w:r>
      <w:r w:rsidR="00DB41A8">
        <w:rPr>
          <w:rFonts w:ascii="Arial" w:hAnsi="Arial" w:cs="Arial"/>
          <w:color w:val="000000"/>
          <w:sz w:val="22"/>
          <w:szCs w:val="22"/>
        </w:rPr>
        <w:t>)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obrigatórios</w:t>
      </w:r>
      <w:r w:rsidR="004B5250" w:rsidRPr="00C3264D">
        <w:rPr>
          <w:rFonts w:ascii="Arial" w:hAnsi="Arial" w:cs="Arial"/>
          <w:color w:val="000000"/>
          <w:sz w:val="22"/>
          <w:szCs w:val="22"/>
        </w:rPr>
        <w:t>.</w:t>
      </w:r>
    </w:p>
    <w:p w14:paraId="0CEBCE8F" w14:textId="77777777" w:rsidR="00754520" w:rsidRPr="00C3264D" w:rsidRDefault="00754520" w:rsidP="00353A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264D">
        <w:rPr>
          <w:rFonts w:ascii="Arial" w:hAnsi="Arial" w:cs="Arial"/>
          <w:color w:val="000000"/>
          <w:sz w:val="22"/>
          <w:szCs w:val="22"/>
        </w:rPr>
        <w:t>Adaptar equipamentos inadequados ao procedimento</w:t>
      </w:r>
      <w:r w:rsidR="004B5250" w:rsidRPr="00C3264D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F615E45" w14:textId="77777777" w:rsidR="00A30821" w:rsidRPr="00C3264D" w:rsidRDefault="00A30821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783ECAB" w14:textId="77777777" w:rsidR="004B5250" w:rsidRPr="00A94279" w:rsidRDefault="00200926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2. </w:t>
      </w:r>
      <w:r w:rsidR="00581BEA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Informações de </w:t>
      </w:r>
      <w:r w:rsidR="00C3264D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</w:t>
      </w:r>
      <w:r w:rsidR="00581BEA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egurança de </w:t>
      </w:r>
      <w:r w:rsidR="00C3264D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</w:t>
      </w:r>
      <w:r w:rsidR="00581BEA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rodutos </w:t>
      </w:r>
      <w:r w:rsidR="00C3264D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q</w:t>
      </w:r>
      <w:r w:rsidR="00581BEA" w:rsidRPr="00A94279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uímicos</w:t>
      </w:r>
    </w:p>
    <w:p w14:paraId="2C5CEDC4" w14:textId="3E16A4C8" w:rsidR="00B32EE3" w:rsidRPr="008A3721" w:rsidRDefault="004B5250" w:rsidP="00B32EE3">
      <w:pPr>
        <w:spacing w:line="360" w:lineRule="auto"/>
        <w:jc w:val="both"/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</w:pPr>
      <w:r w:rsidRPr="00C3264D">
        <w:rPr>
          <w:rFonts w:ascii="Arial" w:eastAsia="Times New Roman" w:hAnsi="Arial" w:cs="Arial"/>
          <w:b/>
          <w:bCs/>
          <w:color w:val="333333"/>
          <w:sz w:val="22"/>
          <w:szCs w:val="22"/>
          <w:shd w:val="clear" w:color="auto" w:fill="FFFFFF"/>
        </w:rPr>
        <w:tab/>
      </w:r>
      <w:r w:rsidR="00111C7F" w:rsidRPr="00C3264D">
        <w:rPr>
          <w:rFonts w:ascii="Arial" w:hAnsi="Arial" w:cs="Arial"/>
          <w:i w:val="0"/>
          <w:color w:val="000000"/>
          <w:sz w:val="22"/>
          <w:szCs w:val="22"/>
        </w:rPr>
        <w:t xml:space="preserve">As </w:t>
      </w:r>
      <w:r w:rsidR="00B32EE3">
        <w:rPr>
          <w:rFonts w:ascii="Arial" w:hAnsi="Arial" w:cs="Arial"/>
          <w:i w:val="0"/>
          <w:color w:val="000000"/>
          <w:sz w:val="22"/>
          <w:szCs w:val="22"/>
        </w:rPr>
        <w:t xml:space="preserve">informações de </w:t>
      </w:r>
      <w:r w:rsidR="00B32EE3" w:rsidRPr="008A3721">
        <w:rPr>
          <w:rFonts w:ascii="Arial" w:hAnsi="Arial" w:cs="Arial"/>
          <w:i w:val="0"/>
          <w:color w:val="000000"/>
          <w:sz w:val="22"/>
          <w:szCs w:val="22"/>
        </w:rPr>
        <w:t xml:space="preserve">perigo de </w:t>
      </w:r>
      <w:r w:rsidR="00111C7F" w:rsidRPr="008A3721">
        <w:rPr>
          <w:rFonts w:ascii="Arial" w:hAnsi="Arial" w:cs="Arial"/>
          <w:i w:val="0"/>
          <w:color w:val="000000"/>
          <w:sz w:val="22"/>
          <w:szCs w:val="22"/>
        </w:rPr>
        <w:t>qualquer produto químico devem ser conhecidas anteriormente à sua manipulação no laboratório.</w:t>
      </w:r>
      <w:r w:rsidR="00B32EE3" w:rsidRPr="008A3721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Tais informação são sistematizados </w:t>
      </w:r>
      <w:r w:rsidR="00B32EE3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pelo </w:t>
      </w:r>
      <w:r w:rsidR="00B32EE3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Sistema Globalmente Harmonizado de Classificação e Rotulagem de Produtos Químicos (GHS) </w:t>
      </w:r>
      <w:r w:rsidR="00B32EE3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e normatizad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a</w:t>
      </w:r>
      <w:r w:rsidR="00B32EE3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s pela </w:t>
      </w:r>
      <w:r w:rsidR="00B32EE3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Associação Brasileira de Normas Técnicas (ABNT)</w:t>
      </w:r>
      <w:r w:rsidR="00E0322F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,</w:t>
      </w:r>
      <w:r w:rsidR="00B32EE3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 norma </w:t>
      </w:r>
      <w:r w:rsidR="00B32EE3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ABNT-NBR 14725, que traz orientações 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por meio de palavras de advertência, frases de perigo, frases de precaução e pictogramas padronizados, a serem utilizados mundialmente nos rótulos e nas 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F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ichas de 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I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nformação de 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S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egurança de 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P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rodutos </w:t>
      </w:r>
      <w:r w:rsidR="00E0322F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Q</w:t>
      </w:r>
      <w:r w:rsidR="007207F7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uímicos (FISPQ ou MSDS/SDS do inglês, </w:t>
      </w:r>
      <w:r w:rsidR="007207F7" w:rsidRPr="008A3721">
        <w:rPr>
          <w:rStyle w:val="nfase"/>
          <w:rFonts w:ascii="Arial" w:hAnsi="Arial" w:cs="Arial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Material </w:t>
      </w:r>
      <w:proofErr w:type="spellStart"/>
      <w:r w:rsidR="007207F7" w:rsidRPr="008A3721">
        <w:rPr>
          <w:rStyle w:val="nfase"/>
          <w:rFonts w:ascii="Arial" w:hAnsi="Arial" w:cs="Arial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Safety</w:t>
      </w:r>
      <w:proofErr w:type="spellEnd"/>
      <w:r w:rsidR="007207F7" w:rsidRPr="008A3721">
        <w:rPr>
          <w:rStyle w:val="nfase"/>
          <w:rFonts w:ascii="Arial" w:hAnsi="Arial" w:cs="Arial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Data </w:t>
      </w:r>
      <w:proofErr w:type="spellStart"/>
      <w:r w:rsidR="007207F7" w:rsidRPr="008A3721">
        <w:rPr>
          <w:rStyle w:val="nfase"/>
          <w:rFonts w:ascii="Arial" w:hAnsi="Arial" w:cs="Arial"/>
          <w:i/>
          <w:color w:val="333333"/>
          <w:sz w:val="22"/>
          <w:szCs w:val="22"/>
          <w:bdr w:val="none" w:sz="0" w:space="0" w:color="auto" w:frame="1"/>
          <w:shd w:val="clear" w:color="auto" w:fill="FFFFFF"/>
        </w:rPr>
        <w:t>Sheet</w:t>
      </w:r>
      <w:proofErr w:type="spellEnd"/>
      <w:r w:rsidR="003E0EC3" w:rsidRPr="003E0EC3">
        <w:rPr>
          <w:rStyle w:val="nfase"/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)</w:t>
      </w:r>
      <w:r w:rsidR="00B32EE3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.</w:t>
      </w:r>
    </w:p>
    <w:p w14:paraId="6752BC54" w14:textId="251D7212" w:rsidR="00622220" w:rsidRPr="00622220" w:rsidRDefault="00C62D67" w:rsidP="00622220">
      <w:pPr>
        <w:spacing w:line="360" w:lineRule="auto"/>
        <w:ind w:firstLine="720"/>
        <w:jc w:val="both"/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</w:pPr>
      <w:r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A FISPQ é um instrumento de comunicação dos perigos e possíveis riscos </w:t>
      </w:r>
      <w:r w:rsidR="00F142BB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de um produto químico, </w:t>
      </w:r>
      <w:r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levando em consideração o </w:t>
      </w:r>
      <w:r w:rsidR="00F142BB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seu uso previsto</w:t>
      </w:r>
      <w:r w:rsidR="000073CA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.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 Essas fichas </w:t>
      </w:r>
      <w:r w:rsidR="00B32EE3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deve</w:t>
      </w:r>
      <w:r w:rsidR="00BA2AF7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m</w:t>
      </w:r>
      <w:r w:rsidR="00B32EE3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 ser 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consultadas </w:t>
      </w:r>
      <w:r w:rsidR="00BA2AF7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anteriormente ao uso, armazenamento ou transporte de qualquer produto químico e são encontradas 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n</w:t>
      </w:r>
      <w:r w:rsidR="00B26FFF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o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s sites de empr</w:t>
      </w:r>
      <w:r w:rsidR="006713AE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esas que fabricam, transportam e armazenam 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produtos químicos</w:t>
      </w:r>
      <w:r w:rsidR="004B5250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como</w:t>
      </w:r>
      <w:r w:rsidR="004B5250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,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 por exemplo</w:t>
      </w:r>
      <w:r w:rsidR="004B5250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>,</w:t>
      </w:r>
      <w:r w:rsidR="005E6EC9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 </w:t>
      </w:r>
      <w:r w:rsidR="005A46E7" w:rsidRPr="008A3721">
        <w:rPr>
          <w:rFonts w:ascii="Arial" w:hAnsi="Arial" w:cs="Arial"/>
          <w:i w:val="0"/>
          <w:color w:val="333333"/>
          <w:sz w:val="22"/>
          <w:szCs w:val="22"/>
          <w:shd w:val="clear" w:color="auto" w:fill="FFFFFF"/>
        </w:rPr>
        <w:t xml:space="preserve">os </w:t>
      </w:r>
      <w:r w:rsidR="005A46E7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disponíve</w:t>
      </w:r>
      <w:r w:rsidR="00A83198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is</w:t>
      </w:r>
      <w:r w:rsidR="005A46E7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 n</w:t>
      </w:r>
      <w:r w:rsidR="00B26FFF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o </w:t>
      </w:r>
      <w:r w:rsidR="005A46E7" w:rsidRPr="008A3721">
        <w:rPr>
          <w:rFonts w:ascii="Arial" w:eastAsia="Times New Roman" w:hAnsi="Arial" w:cs="Arial"/>
          <w:bCs/>
          <w:iCs w:val="0"/>
          <w:color w:val="333333"/>
          <w:sz w:val="22"/>
          <w:szCs w:val="22"/>
          <w:shd w:val="clear" w:color="auto" w:fill="FFFFFF"/>
          <w:lang w:eastAsia="en-US"/>
        </w:rPr>
        <w:t>site</w:t>
      </w:r>
      <w:r w:rsidR="006A70A8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 da CISSP-IQ,</w:t>
      </w:r>
      <w:r w:rsidR="005A46E7" w:rsidRPr="008A3721">
        <w:rPr>
          <w:rFonts w:ascii="Arial" w:eastAsia="Times New Roman" w:hAnsi="Arial" w:cs="Arial"/>
          <w:bCs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hyperlink r:id="rId5" w:history="1">
        <w:r w:rsidR="00622220" w:rsidRPr="00F41BB8">
          <w:rPr>
            <w:rStyle w:val="Hyperlink"/>
            <w:rFonts w:eastAsia="Times New Roman"/>
            <w:bCs/>
            <w:iCs w:val="0"/>
            <w:sz w:val="24"/>
            <w:szCs w:val="24"/>
            <w:shd w:val="clear" w:color="auto" w:fill="FFFFFF"/>
          </w:rPr>
          <w:t>www.cissp.quimica.ufg.br</w:t>
        </w:r>
      </w:hyperlink>
      <w:r w:rsidR="005A46E7" w:rsidRPr="008A3721">
        <w:rPr>
          <w:rFonts w:ascii="Arial" w:eastAsia="Times New Roman" w:hAnsi="Arial" w:cs="Arial"/>
          <w:i w:val="0"/>
          <w:iCs w:val="0"/>
          <w:color w:val="333333"/>
          <w:sz w:val="22"/>
          <w:szCs w:val="22"/>
          <w:shd w:val="clear" w:color="auto" w:fill="FFFFFF"/>
          <w:lang w:eastAsia="en-US"/>
        </w:rPr>
        <w:t>.</w:t>
      </w:r>
    </w:p>
    <w:p w14:paraId="1236B128" w14:textId="159758C1" w:rsidR="005A46E7" w:rsidRPr="008A3721" w:rsidRDefault="00BA2AF7" w:rsidP="00682140">
      <w:pPr>
        <w:spacing w:line="360" w:lineRule="auto"/>
        <w:ind w:firstLine="720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lastRenderedPageBreak/>
        <w:t>Além disso, os perigos associados aos produtos químicos devem ser informados no rótulo</w:t>
      </w:r>
      <w:r w:rsidR="003E0EC3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 do produto</w:t>
      </w:r>
      <w:r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, por meio de seus pictogramas de perigo, normatizado pela </w:t>
      </w:r>
      <w:r w:rsidRPr="008A3721">
        <w:rPr>
          <w:rFonts w:ascii="Arial" w:eastAsia="Times New Roman" w:hAnsi="Arial" w:cs="Arial"/>
          <w:bCs/>
          <w:i w:val="0"/>
          <w:iCs w:val="0"/>
          <w:sz w:val="22"/>
          <w:szCs w:val="22"/>
          <w:bdr w:val="none" w:sz="0" w:space="0" w:color="auto" w:frame="1"/>
          <w:lang w:eastAsia="en-US"/>
        </w:rPr>
        <w:t>ABNT-NBR 14725</w:t>
      </w:r>
      <w:r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. </w:t>
      </w:r>
      <w:r w:rsidR="00A67E31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O desenho e a modulação destes pictogramas devem</w:t>
      </w:r>
      <w:r w:rsidR="0056193D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 ser elaborados conforme a ABNT-</w:t>
      </w:r>
      <w:r w:rsidR="00A67E31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NBR 7500. Os pictogramas de alerta de perigo mais </w:t>
      </w:r>
      <w:r w:rsidR="00A67E31" w:rsidRPr="008A3721">
        <w:rPr>
          <w:rFonts w:ascii="Arial" w:hAnsi="Arial" w:cs="Arial"/>
          <w:i w:val="0"/>
          <w:color w:val="000000"/>
          <w:sz w:val="22"/>
          <w:szCs w:val="22"/>
        </w:rPr>
        <w:t>comuns em rótulos de produtos químicos</w:t>
      </w:r>
      <w:r w:rsidR="00A67E31" w:rsidRPr="008A3721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 e suas interpretações estão no quadro a seguir:</w:t>
      </w:r>
    </w:p>
    <w:p w14:paraId="5736FFD5" w14:textId="77777777" w:rsidR="005A46E7" w:rsidRPr="008A3721" w:rsidRDefault="005A46E7" w:rsidP="00353AC1">
      <w:pPr>
        <w:spacing w:line="360" w:lineRule="auto"/>
        <w:jc w:val="both"/>
        <w:rPr>
          <w:rFonts w:ascii="Arial" w:hAnsi="Arial" w:cs="Arial"/>
          <w:i w:val="0"/>
          <w:color w:val="000000"/>
          <w:sz w:val="22"/>
          <w:szCs w:val="22"/>
        </w:rPr>
      </w:pPr>
    </w:p>
    <w:tbl>
      <w:tblPr>
        <w:tblStyle w:val="Tabelacomgrade"/>
        <w:tblW w:w="72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5485"/>
      </w:tblGrid>
      <w:tr w:rsidR="006D4E5B" w:rsidRPr="00C3264D" w14:paraId="4DB44071" w14:textId="77777777" w:rsidTr="001A3035">
        <w:trPr>
          <w:jc w:val="center"/>
        </w:trPr>
        <w:tc>
          <w:tcPr>
            <w:tcW w:w="1744" w:type="dxa"/>
            <w:tcBorders>
              <w:top w:val="single" w:sz="12" w:space="0" w:color="auto"/>
              <w:bottom w:val="single" w:sz="4" w:space="0" w:color="auto"/>
            </w:tcBorders>
          </w:tcPr>
          <w:p w14:paraId="72E3EA81" w14:textId="77777777" w:rsidR="006D4E5B" w:rsidRPr="00C3264D" w:rsidRDefault="006D4E5B" w:rsidP="00353A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C3264D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en-US"/>
              </w:rPr>
              <w:t>Pictograma</w:t>
            </w:r>
          </w:p>
        </w:tc>
        <w:tc>
          <w:tcPr>
            <w:tcW w:w="5485" w:type="dxa"/>
            <w:tcBorders>
              <w:top w:val="single" w:sz="12" w:space="0" w:color="auto"/>
              <w:bottom w:val="single" w:sz="4" w:space="0" w:color="auto"/>
            </w:tcBorders>
          </w:tcPr>
          <w:p w14:paraId="2CA84037" w14:textId="77777777" w:rsidR="006D4E5B" w:rsidRPr="00C3264D" w:rsidRDefault="006D4E5B" w:rsidP="00353AC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264D"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Classe de Perigo</w:t>
            </w:r>
          </w:p>
        </w:tc>
      </w:tr>
      <w:tr w:rsidR="006D4E5B" w:rsidRPr="00C3264D" w14:paraId="74634370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7190D50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5EE187FB" wp14:editId="72491617">
                  <wp:extent cx="540000" cy="540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v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7CDF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Explosivo; Auto-reativo; Peróxido orgânico.</w:t>
            </w:r>
          </w:p>
        </w:tc>
      </w:tr>
      <w:tr w:rsidR="006D4E5B" w:rsidRPr="00C3264D" w14:paraId="409CEB6F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1F1F0405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noProof/>
                <w:color w:val="000000"/>
                <w:lang w:val="en-US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33468C4B" wp14:editId="21D73ADA">
                  <wp:extent cx="538415" cy="54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́s comprimid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9EFB0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Gás sob pressão.</w:t>
            </w:r>
          </w:p>
        </w:tc>
      </w:tr>
      <w:tr w:rsidR="006D4E5B" w:rsidRPr="00C3264D" w14:paraId="6B978941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5F00D983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4E59EE70" wp14:editId="304C4A5D">
                  <wp:extent cx="538898" cy="54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mmable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6EC6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Inflamável; Auto-reativo; Pirofórico; Auto-aquecimento; Emite gás inflamável; Peróxido orgânico.</w:t>
            </w:r>
          </w:p>
        </w:tc>
      </w:tr>
      <w:tr w:rsidR="006D4E5B" w:rsidRPr="00C3264D" w14:paraId="59E1B2B0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F796EF6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5473F989" wp14:editId="61B9B0BE">
                  <wp:extent cx="538416" cy="54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xidant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1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2A004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Oxidante.</w:t>
            </w:r>
          </w:p>
        </w:tc>
      </w:tr>
      <w:tr w:rsidR="006D4E5B" w:rsidRPr="00C3264D" w14:paraId="235FF907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290DFBB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21319D77" wp14:editId="4AF9E162">
                  <wp:extent cx="538896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osives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E1F3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Corrosivo à pele; Causa danos severos aos olhos; Corrosivo aos metais.</w:t>
            </w:r>
          </w:p>
        </w:tc>
      </w:tr>
      <w:tr w:rsidR="006D4E5B" w:rsidRPr="00C3264D" w14:paraId="7774DB49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33E13B8A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530D18A3" wp14:editId="3F7C079E">
                  <wp:extent cx="539221" cy="54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́xico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2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E73C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Tóxico agudo (severo)</w:t>
            </w:r>
          </w:p>
        </w:tc>
      </w:tr>
      <w:tr w:rsidR="006D4E5B" w:rsidRPr="00C3264D" w14:paraId="30F3535E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590D6E56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48BEC6C6" wp14:editId="4A937BF2">
                  <wp:extent cx="540000" cy="54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ençã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ECBF4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Irritação da pele e dos olhos; Sensibilizante da pele; Tóxico a órgão alvo específico (única exposição); Tóxico agudo (prejudicial); Prejudicial à camada de ozônio.</w:t>
            </w:r>
          </w:p>
        </w:tc>
      </w:tr>
      <w:tr w:rsidR="006D4E5B" w:rsidRPr="00C3264D" w14:paraId="47E61822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01D1FD37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7A6611D2" wp14:editId="2D85E734">
                  <wp:extent cx="540000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go a saud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E611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Carcinogênico; Sensibilizante respiratório; Tóxico reprodutivo; Tóxico a órgão alvo específico (exposições repetidas); Mutagênico a células germinativas; Perigo por aspiração.</w:t>
            </w:r>
          </w:p>
        </w:tc>
      </w:tr>
      <w:tr w:rsidR="006D4E5B" w:rsidRPr="00C3264D" w14:paraId="27BA1DD9" w14:textId="77777777" w:rsidTr="006A7B09">
        <w:trPr>
          <w:jc w:val="center"/>
        </w:trPr>
        <w:tc>
          <w:tcPr>
            <w:tcW w:w="1744" w:type="dxa"/>
            <w:tcBorders>
              <w:top w:val="single" w:sz="4" w:space="0" w:color="auto"/>
              <w:bottom w:val="single" w:sz="12" w:space="0" w:color="auto"/>
            </w:tcBorders>
          </w:tcPr>
          <w:p w14:paraId="6138A7CB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noProof/>
                <w:color w:val="000000"/>
                <w:lang w:eastAsia="pt-BR"/>
              </w:rPr>
              <w:drawing>
                <wp:inline distT="0" distB="0" distL="0" distR="0" wp14:anchorId="35EA79FD" wp14:editId="70A8B8E7">
                  <wp:extent cx="542411" cy="540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o ambient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4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89EF9C" w14:textId="77777777" w:rsidR="006D4E5B" w:rsidRPr="006A7B09" w:rsidRDefault="006D4E5B" w:rsidP="006A7B09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000000"/>
              </w:rPr>
            </w:pPr>
            <w:r w:rsidRPr="006A7B09">
              <w:rPr>
                <w:rFonts w:ascii="Arial" w:hAnsi="Arial" w:cs="Arial"/>
                <w:color w:val="000000"/>
              </w:rPr>
              <w:t>Tóxico à vida aquática (agudo); Tóxico à vida aquática (crônico).</w:t>
            </w:r>
          </w:p>
        </w:tc>
      </w:tr>
    </w:tbl>
    <w:p w14:paraId="2A17D012" w14:textId="40FD6320" w:rsidR="00AF4171" w:rsidRPr="006A7B09" w:rsidRDefault="00C97CCA" w:rsidP="006A7B09">
      <w:pPr>
        <w:spacing w:line="360" w:lineRule="auto"/>
        <w:ind w:firstLine="1134"/>
        <w:jc w:val="both"/>
        <w:rPr>
          <w:rFonts w:ascii="Arial" w:eastAsia="Times New Roman" w:hAnsi="Arial" w:cs="Arial"/>
          <w:i w:val="0"/>
          <w:iCs w:val="0"/>
          <w:lang w:eastAsia="en-US"/>
        </w:rPr>
      </w:pPr>
      <w:r w:rsidRPr="006A7B09">
        <w:rPr>
          <w:rFonts w:ascii="Arial" w:eastAsia="Times New Roman" w:hAnsi="Arial" w:cs="Arial"/>
          <w:i w:val="0"/>
          <w:iCs w:val="0"/>
          <w:lang w:eastAsia="en-US"/>
        </w:rPr>
        <w:t xml:space="preserve">Adaptado de: </w:t>
      </w:r>
      <w:r w:rsidR="00D015B6" w:rsidRPr="006A7B09">
        <w:rPr>
          <w:rFonts w:ascii="Arial" w:eastAsia="Times New Roman" w:hAnsi="Arial" w:cs="Arial"/>
          <w:i w:val="0"/>
          <w:iCs w:val="0"/>
          <w:lang w:eastAsia="en-US"/>
        </w:rPr>
        <w:t>Quim. Nova, Vol. 40, No. 3, 353-361, 2017</w:t>
      </w:r>
    </w:p>
    <w:p w14:paraId="6E960BE4" w14:textId="6E177712" w:rsidR="00B9454B" w:rsidRDefault="00B9454B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53FD1A5" w14:textId="77777777" w:rsidR="00A33119" w:rsidRPr="00C3264D" w:rsidRDefault="00A33119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D53235E" w14:textId="77777777" w:rsidR="006D4E5B" w:rsidRPr="00A94279" w:rsidRDefault="004B5250" w:rsidP="00353AC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94279">
        <w:rPr>
          <w:rFonts w:ascii="Arial" w:hAnsi="Arial" w:cs="Arial"/>
          <w:b/>
          <w:color w:val="000000"/>
          <w:sz w:val="24"/>
          <w:szCs w:val="24"/>
        </w:rPr>
        <w:t>3.</w:t>
      </w:r>
      <w:r w:rsidR="00200926" w:rsidRPr="00A94279">
        <w:rPr>
          <w:rFonts w:ascii="Arial" w:hAnsi="Arial" w:cs="Arial"/>
          <w:b/>
          <w:color w:val="000000"/>
          <w:sz w:val="24"/>
          <w:szCs w:val="24"/>
        </w:rPr>
        <w:t xml:space="preserve">  Procedimentos em caso de acidente</w:t>
      </w:r>
      <w:r w:rsidR="0083593F" w:rsidRPr="00A94279">
        <w:rPr>
          <w:rFonts w:ascii="Arial" w:hAnsi="Arial" w:cs="Arial"/>
          <w:b/>
          <w:color w:val="000000"/>
          <w:sz w:val="24"/>
          <w:szCs w:val="24"/>
        </w:rPr>
        <w:t>s no laboratório</w:t>
      </w:r>
    </w:p>
    <w:p w14:paraId="4980723D" w14:textId="568BD3BB" w:rsidR="001C5129" w:rsidRPr="00C308DD" w:rsidRDefault="00200926" w:rsidP="00353AC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308DD">
        <w:rPr>
          <w:rFonts w:ascii="Arial" w:hAnsi="Arial" w:cs="Arial"/>
          <w:iCs/>
          <w:color w:val="000000"/>
          <w:sz w:val="22"/>
          <w:szCs w:val="22"/>
        </w:rPr>
        <w:lastRenderedPageBreak/>
        <w:t>Qualquer acidente, por menor que seja, deve ser informado ao profes</w:t>
      </w:r>
      <w:r w:rsidR="00840EDC" w:rsidRPr="00C308DD">
        <w:rPr>
          <w:rFonts w:ascii="Arial" w:hAnsi="Arial" w:cs="Arial"/>
          <w:iCs/>
          <w:color w:val="000000"/>
          <w:sz w:val="22"/>
          <w:szCs w:val="22"/>
        </w:rPr>
        <w:t xml:space="preserve">sor ou técnico de laboratório. 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A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C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omissão de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S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aúde e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S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egurança do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S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ervidor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P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>úblico do I</w:t>
      </w:r>
      <w:r w:rsidR="004C29AE">
        <w:rPr>
          <w:rFonts w:ascii="Arial" w:hAnsi="Arial" w:cs="Arial"/>
          <w:iCs/>
          <w:color w:val="000000"/>
          <w:sz w:val="22"/>
          <w:szCs w:val="22"/>
        </w:rPr>
        <w:t>nstituto de Química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 (CISSP-IQ) deve ser notificada logo após o ocorrido por meio do formulário disponível </w:t>
      </w:r>
      <w:r w:rsidR="00354A55">
        <w:rPr>
          <w:rFonts w:ascii="Arial" w:hAnsi="Arial" w:cs="Arial"/>
          <w:iCs/>
          <w:color w:val="000000"/>
          <w:sz w:val="22"/>
          <w:szCs w:val="22"/>
        </w:rPr>
        <w:t>n</w:t>
      </w:r>
      <w:r w:rsidR="004C1653">
        <w:rPr>
          <w:rFonts w:ascii="Arial" w:hAnsi="Arial" w:cs="Arial"/>
          <w:iCs/>
          <w:color w:val="000000"/>
          <w:sz w:val="22"/>
          <w:szCs w:val="22"/>
        </w:rPr>
        <w:t>a</w:t>
      </w:r>
      <w:r w:rsidR="00354A55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354A55" w:rsidRPr="004C1653">
        <w:rPr>
          <w:rFonts w:ascii="Arial" w:hAnsi="Arial" w:cs="Arial"/>
          <w:i/>
          <w:iCs/>
          <w:color w:val="000000"/>
          <w:sz w:val="22"/>
          <w:szCs w:val="22"/>
        </w:rPr>
        <w:t>s</w:t>
      </w:r>
      <w:r w:rsidR="00354A55" w:rsidRPr="00354A55">
        <w:rPr>
          <w:rFonts w:ascii="Arial" w:hAnsi="Arial" w:cs="Arial"/>
          <w:i/>
          <w:iCs/>
          <w:color w:val="000000"/>
          <w:sz w:val="22"/>
          <w:szCs w:val="22"/>
        </w:rPr>
        <w:t>ite</w:t>
      </w:r>
      <w:r w:rsidRPr="00C308DD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D56911" w:rsidRPr="00E03367">
        <w:rPr>
          <w:rFonts w:ascii="Times New Roman" w:eastAsia="Times New Roman" w:hAnsi="Times New Roman"/>
          <w:bCs/>
          <w:i/>
          <w:iCs/>
          <w:color w:val="0000FF"/>
          <w:sz w:val="24"/>
          <w:szCs w:val="24"/>
          <w:u w:val="single"/>
          <w:shd w:val="clear" w:color="auto" w:fill="FFFFFF"/>
        </w:rPr>
        <w:t>www.cissp.quimica.ufg.br</w:t>
      </w:r>
      <w:r w:rsidR="004C1653">
        <w:rPr>
          <w:rFonts w:ascii="Arial" w:hAnsi="Arial" w:cs="Arial"/>
          <w:iCs/>
          <w:color w:val="000000"/>
          <w:sz w:val="22"/>
          <w:szCs w:val="22"/>
        </w:rPr>
        <w:t xml:space="preserve">, ou pelo </w:t>
      </w:r>
      <w:r w:rsidR="00975D89">
        <w:rPr>
          <w:rFonts w:ascii="Arial" w:hAnsi="Arial" w:cs="Arial"/>
          <w:iCs/>
          <w:color w:val="000000"/>
          <w:sz w:val="22"/>
          <w:szCs w:val="22"/>
        </w:rPr>
        <w:t xml:space="preserve">canal de comunicação </w:t>
      </w:r>
      <w:r w:rsidR="004C29AE">
        <w:rPr>
          <w:rFonts w:ascii="Arial" w:hAnsi="Arial" w:cs="Arial"/>
          <w:iCs/>
          <w:color w:val="000000"/>
          <w:sz w:val="22"/>
          <w:szCs w:val="22"/>
        </w:rPr>
        <w:t>d</w:t>
      </w:r>
      <w:r w:rsidR="00975D89">
        <w:rPr>
          <w:rFonts w:ascii="Arial" w:hAnsi="Arial" w:cs="Arial"/>
          <w:iCs/>
          <w:color w:val="000000"/>
          <w:sz w:val="22"/>
          <w:szCs w:val="22"/>
        </w:rPr>
        <w:t>a CISSP-IQ</w:t>
      </w:r>
      <w:r w:rsidR="004C1653">
        <w:rPr>
          <w:rFonts w:ascii="Arial" w:hAnsi="Arial" w:cs="Arial"/>
          <w:iCs/>
          <w:color w:val="000000"/>
          <w:sz w:val="22"/>
          <w:szCs w:val="22"/>
        </w:rPr>
        <w:t xml:space="preserve"> no campo </w:t>
      </w:r>
      <w:r w:rsidR="004C1653" w:rsidRPr="004C1653">
        <w:rPr>
          <w:rFonts w:ascii="Arial" w:hAnsi="Arial" w:cs="Arial"/>
          <w:b/>
          <w:iCs/>
          <w:color w:val="000000"/>
          <w:sz w:val="22"/>
          <w:szCs w:val="22"/>
        </w:rPr>
        <w:t>FALE CONOSCO</w:t>
      </w:r>
      <w:r w:rsidR="004C1653">
        <w:rPr>
          <w:rFonts w:ascii="Arial" w:hAnsi="Arial" w:cs="Arial"/>
          <w:iCs/>
          <w:color w:val="000000"/>
          <w:sz w:val="22"/>
          <w:szCs w:val="22"/>
        </w:rPr>
        <w:t>.</w:t>
      </w:r>
      <w:r w:rsidR="00975D8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ED61FB" w:rsidRPr="00C308DD">
        <w:rPr>
          <w:rFonts w:ascii="Arial" w:hAnsi="Arial" w:cs="Arial"/>
          <w:iCs/>
          <w:color w:val="000000"/>
          <w:sz w:val="22"/>
          <w:szCs w:val="22"/>
        </w:rPr>
        <w:t>A notificação de acidentes é importante para que a comissão possa melhor identificar as situações de risco e propor iniciativas à comunidade do IQ que possam elim</w:t>
      </w:r>
      <w:r w:rsidR="003E0EC3">
        <w:rPr>
          <w:rFonts w:ascii="Arial" w:hAnsi="Arial" w:cs="Arial"/>
          <w:iCs/>
          <w:color w:val="000000"/>
          <w:sz w:val="22"/>
          <w:szCs w:val="22"/>
        </w:rPr>
        <w:t>inar ou minimizar tais riscos.</w:t>
      </w:r>
      <w:r w:rsidR="00A83198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14:paraId="5FAB64A0" w14:textId="3A02D1E1" w:rsidR="001C5129" w:rsidRPr="00C3264D" w:rsidRDefault="001C5129" w:rsidP="00353AC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C308DD">
        <w:rPr>
          <w:rFonts w:ascii="Arial" w:hAnsi="Arial" w:cs="Arial"/>
          <w:color w:val="000000"/>
          <w:sz w:val="22"/>
          <w:szCs w:val="22"/>
        </w:rPr>
        <w:t>A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 seguir, estão descritos procedimentos básicos em caso de acidentes </w:t>
      </w:r>
      <w:r w:rsidR="003E0EC3">
        <w:rPr>
          <w:rFonts w:ascii="Arial" w:hAnsi="Arial" w:cs="Arial"/>
          <w:color w:val="000000"/>
          <w:sz w:val="22"/>
          <w:szCs w:val="22"/>
        </w:rPr>
        <w:t>com produtos</w:t>
      </w:r>
      <w:r w:rsidR="00FB1C19">
        <w:rPr>
          <w:rFonts w:ascii="Arial" w:hAnsi="Arial" w:cs="Arial"/>
          <w:color w:val="000000"/>
          <w:sz w:val="22"/>
          <w:szCs w:val="22"/>
        </w:rPr>
        <w:t xml:space="preserve"> químicos e queimaduras, bem como </w:t>
      </w:r>
      <w:r w:rsidRPr="00C3264D">
        <w:rPr>
          <w:rFonts w:ascii="Arial" w:hAnsi="Arial" w:cs="Arial"/>
          <w:color w:val="000000"/>
          <w:sz w:val="22"/>
          <w:szCs w:val="22"/>
        </w:rPr>
        <w:t xml:space="preserve">informações sobre procedimentos em caso de incêndio. </w:t>
      </w:r>
    </w:p>
    <w:p w14:paraId="4D403F7E" w14:textId="77777777" w:rsidR="001C5129" w:rsidRDefault="001C5129" w:rsidP="00353AC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F7788F5" w14:textId="2FFD7DDB" w:rsidR="00FB1C19" w:rsidRPr="009C5DE3" w:rsidRDefault="00FB1C19" w:rsidP="00FB1C19">
      <w:pPr>
        <w:spacing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9C5DE3">
        <w:rPr>
          <w:rFonts w:ascii="Arial" w:hAnsi="Arial" w:cs="Arial"/>
          <w:b/>
          <w:i w:val="0"/>
          <w:sz w:val="24"/>
          <w:szCs w:val="24"/>
        </w:rPr>
        <w:t>3.1</w:t>
      </w:r>
      <w:r w:rsidR="00D662B6" w:rsidRPr="009C5DE3">
        <w:rPr>
          <w:rFonts w:ascii="Arial" w:hAnsi="Arial" w:cs="Arial"/>
          <w:b/>
          <w:i w:val="0"/>
          <w:sz w:val="24"/>
          <w:szCs w:val="24"/>
        </w:rPr>
        <w:t>.</w:t>
      </w:r>
      <w:r w:rsidRPr="009C5D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3E0EC3" w:rsidRPr="009C5DE3">
        <w:rPr>
          <w:rFonts w:ascii="Arial" w:hAnsi="Arial" w:cs="Arial"/>
          <w:b/>
          <w:i w:val="0"/>
          <w:sz w:val="24"/>
          <w:szCs w:val="24"/>
        </w:rPr>
        <w:t>Acidente</w:t>
      </w:r>
      <w:r w:rsidRPr="009C5DE3">
        <w:rPr>
          <w:rFonts w:ascii="Arial" w:hAnsi="Arial" w:cs="Arial"/>
          <w:b/>
          <w:i w:val="0"/>
          <w:sz w:val="24"/>
          <w:szCs w:val="24"/>
        </w:rPr>
        <w:t xml:space="preserve"> com </w:t>
      </w:r>
      <w:r w:rsidR="003E0EC3" w:rsidRPr="009C5DE3">
        <w:rPr>
          <w:rFonts w:ascii="Arial" w:hAnsi="Arial" w:cs="Arial"/>
          <w:b/>
          <w:i w:val="0"/>
          <w:sz w:val="24"/>
          <w:szCs w:val="24"/>
        </w:rPr>
        <w:t>produto</w:t>
      </w:r>
      <w:r w:rsidRPr="009C5DE3">
        <w:rPr>
          <w:rFonts w:ascii="Arial" w:hAnsi="Arial" w:cs="Arial"/>
          <w:b/>
          <w:i w:val="0"/>
          <w:sz w:val="24"/>
          <w:szCs w:val="24"/>
        </w:rPr>
        <w:t xml:space="preserve"> químico ou queimadoras </w:t>
      </w:r>
    </w:p>
    <w:p w14:paraId="66564FDD" w14:textId="4AD1CD5C" w:rsidR="00806992" w:rsidRDefault="00840EDC" w:rsidP="00FB1C19">
      <w:pPr>
        <w:spacing w:line="360" w:lineRule="auto"/>
        <w:ind w:firstLine="720"/>
        <w:jc w:val="both"/>
        <w:rPr>
          <w:rFonts w:ascii="Arial" w:hAnsi="Arial" w:cs="Arial"/>
          <w:i w:val="0"/>
          <w:sz w:val="22"/>
          <w:szCs w:val="22"/>
        </w:rPr>
      </w:pPr>
      <w:r w:rsidRPr="00FB1C19">
        <w:rPr>
          <w:rFonts w:ascii="Arial" w:hAnsi="Arial" w:cs="Arial"/>
          <w:i w:val="0"/>
          <w:sz w:val="22"/>
          <w:szCs w:val="22"/>
        </w:rPr>
        <w:t xml:space="preserve">Em caso de qualquer tipo de acidente que </w:t>
      </w:r>
      <w:r w:rsidR="00FB1C19" w:rsidRPr="00FB1C19">
        <w:rPr>
          <w:rFonts w:ascii="Arial" w:hAnsi="Arial" w:cs="Arial"/>
          <w:i w:val="0"/>
          <w:sz w:val="22"/>
          <w:szCs w:val="22"/>
        </w:rPr>
        <w:t xml:space="preserve">ocorra </w:t>
      </w:r>
      <w:r w:rsidRPr="00FB1C19">
        <w:rPr>
          <w:rFonts w:ascii="Arial" w:hAnsi="Arial" w:cs="Arial"/>
          <w:i w:val="0"/>
          <w:sz w:val="22"/>
          <w:szCs w:val="22"/>
        </w:rPr>
        <w:t xml:space="preserve">contato com </w:t>
      </w:r>
      <w:r w:rsidR="003E0EC3">
        <w:rPr>
          <w:rFonts w:ascii="Arial" w:hAnsi="Arial" w:cs="Arial"/>
          <w:i w:val="0"/>
          <w:sz w:val="22"/>
          <w:szCs w:val="22"/>
        </w:rPr>
        <w:t>produto</w:t>
      </w:r>
      <w:r w:rsidRPr="00FB1C19">
        <w:rPr>
          <w:rFonts w:ascii="Arial" w:hAnsi="Arial" w:cs="Arial"/>
          <w:i w:val="0"/>
          <w:sz w:val="22"/>
          <w:szCs w:val="22"/>
        </w:rPr>
        <w:t xml:space="preserve"> químico</w:t>
      </w:r>
      <w:r w:rsidR="00C308DD">
        <w:rPr>
          <w:rFonts w:ascii="Arial" w:hAnsi="Arial" w:cs="Arial"/>
          <w:i w:val="0"/>
          <w:sz w:val="22"/>
          <w:szCs w:val="22"/>
        </w:rPr>
        <w:t xml:space="preserve"> ou queimadura</w:t>
      </w:r>
      <w:r w:rsidRPr="00FB1C19">
        <w:rPr>
          <w:rFonts w:ascii="Arial" w:hAnsi="Arial" w:cs="Arial"/>
          <w:i w:val="0"/>
          <w:sz w:val="22"/>
          <w:szCs w:val="22"/>
        </w:rPr>
        <w:t xml:space="preserve">, a recomendação é </w:t>
      </w:r>
      <w:r w:rsidR="00FB1C19" w:rsidRPr="00FB1C19">
        <w:rPr>
          <w:rFonts w:ascii="Arial" w:hAnsi="Arial" w:cs="Arial"/>
          <w:i w:val="0"/>
          <w:sz w:val="22"/>
          <w:szCs w:val="22"/>
        </w:rPr>
        <w:t>lavar imediatamente o lo</w:t>
      </w:r>
      <w:r w:rsidR="005741FA" w:rsidRPr="00FB1C19">
        <w:rPr>
          <w:rFonts w:ascii="Arial" w:hAnsi="Arial" w:cs="Arial"/>
          <w:i w:val="0"/>
          <w:sz w:val="22"/>
          <w:szCs w:val="22"/>
        </w:rPr>
        <w:t xml:space="preserve">cal </w:t>
      </w:r>
      <w:r w:rsidR="003E0EC3">
        <w:rPr>
          <w:rFonts w:ascii="Arial" w:hAnsi="Arial" w:cs="Arial"/>
          <w:i w:val="0"/>
          <w:sz w:val="22"/>
          <w:szCs w:val="22"/>
        </w:rPr>
        <w:t xml:space="preserve">atingido </w:t>
      </w:r>
      <w:r w:rsidR="005741FA" w:rsidRPr="00FB1C19">
        <w:rPr>
          <w:rFonts w:ascii="Arial" w:hAnsi="Arial" w:cs="Arial"/>
          <w:i w:val="0"/>
          <w:sz w:val="22"/>
          <w:szCs w:val="22"/>
        </w:rPr>
        <w:t>com água corrente em abundância durante cinco minutos.</w:t>
      </w:r>
      <w:r w:rsidR="00FB1C19" w:rsidRPr="00FB1C19">
        <w:rPr>
          <w:rFonts w:ascii="Arial" w:hAnsi="Arial" w:cs="Arial"/>
          <w:i w:val="0"/>
          <w:sz w:val="22"/>
          <w:szCs w:val="22"/>
        </w:rPr>
        <w:t xml:space="preserve"> </w:t>
      </w:r>
      <w:r w:rsidR="005741FA" w:rsidRPr="00FB1C19">
        <w:rPr>
          <w:rFonts w:ascii="Arial" w:hAnsi="Arial" w:cs="Arial"/>
          <w:i w:val="0"/>
          <w:sz w:val="22"/>
          <w:szCs w:val="22"/>
        </w:rPr>
        <w:t xml:space="preserve">Se necessário, use o chuveiro </w:t>
      </w:r>
      <w:r w:rsidR="00FB1C19" w:rsidRPr="00FB1C19">
        <w:rPr>
          <w:rFonts w:ascii="Arial" w:hAnsi="Arial" w:cs="Arial"/>
          <w:i w:val="0"/>
          <w:sz w:val="22"/>
          <w:szCs w:val="22"/>
        </w:rPr>
        <w:t xml:space="preserve">ou lava olhos </w:t>
      </w:r>
      <w:r w:rsidR="005741FA" w:rsidRPr="00FB1C19">
        <w:rPr>
          <w:rFonts w:ascii="Arial" w:hAnsi="Arial" w:cs="Arial"/>
          <w:i w:val="0"/>
          <w:sz w:val="22"/>
          <w:szCs w:val="22"/>
        </w:rPr>
        <w:t>de emergência</w:t>
      </w:r>
      <w:r w:rsidR="00806992" w:rsidRPr="00FB1C19">
        <w:rPr>
          <w:rFonts w:ascii="Arial" w:hAnsi="Arial" w:cs="Arial"/>
          <w:i w:val="0"/>
          <w:sz w:val="22"/>
          <w:szCs w:val="22"/>
        </w:rPr>
        <w:t xml:space="preserve">. </w:t>
      </w:r>
      <w:r w:rsidR="00FB1C19" w:rsidRPr="00FB1C19">
        <w:rPr>
          <w:rFonts w:ascii="Arial" w:hAnsi="Arial" w:cs="Arial"/>
          <w:i w:val="0"/>
          <w:sz w:val="22"/>
          <w:szCs w:val="22"/>
        </w:rPr>
        <w:t>Em seguida,</w:t>
      </w:r>
      <w:r w:rsidR="00FB1C19">
        <w:rPr>
          <w:rFonts w:ascii="Arial" w:hAnsi="Arial" w:cs="Arial"/>
          <w:i w:val="0"/>
          <w:sz w:val="22"/>
          <w:szCs w:val="22"/>
        </w:rPr>
        <w:t xml:space="preserve"> e</w:t>
      </w:r>
      <w:r w:rsidR="00806992" w:rsidRPr="00C3264D">
        <w:rPr>
          <w:rFonts w:ascii="Arial" w:hAnsi="Arial" w:cs="Arial"/>
          <w:i w:val="0"/>
          <w:sz w:val="22"/>
          <w:szCs w:val="22"/>
        </w:rPr>
        <w:t xml:space="preserve">ncaminhar </w:t>
      </w:r>
      <w:r w:rsidR="003E0EC3">
        <w:rPr>
          <w:rFonts w:ascii="Arial" w:hAnsi="Arial" w:cs="Arial"/>
          <w:i w:val="0"/>
          <w:sz w:val="22"/>
          <w:szCs w:val="22"/>
        </w:rPr>
        <w:t xml:space="preserve">imediatamente </w:t>
      </w:r>
      <w:r w:rsidR="00C308DD">
        <w:rPr>
          <w:rFonts w:ascii="Arial" w:hAnsi="Arial" w:cs="Arial"/>
          <w:i w:val="0"/>
          <w:sz w:val="22"/>
          <w:szCs w:val="22"/>
        </w:rPr>
        <w:t xml:space="preserve">o acidentado </w:t>
      </w:r>
      <w:r w:rsidR="00806992" w:rsidRPr="00C3264D">
        <w:rPr>
          <w:rFonts w:ascii="Arial" w:hAnsi="Arial" w:cs="Arial"/>
          <w:i w:val="0"/>
          <w:sz w:val="22"/>
          <w:szCs w:val="22"/>
        </w:rPr>
        <w:t xml:space="preserve">ao </w:t>
      </w:r>
      <w:r w:rsidR="00FB1C19">
        <w:rPr>
          <w:rFonts w:ascii="Arial" w:hAnsi="Arial" w:cs="Arial"/>
          <w:i w:val="0"/>
          <w:sz w:val="22"/>
          <w:szCs w:val="22"/>
        </w:rPr>
        <w:t>serviço médico.</w:t>
      </w:r>
    </w:p>
    <w:p w14:paraId="050E9B7C" w14:textId="77777777" w:rsidR="00BB73B6" w:rsidRPr="00353AC1" w:rsidRDefault="00BB73B6" w:rsidP="00353AC1">
      <w:pPr>
        <w:spacing w:line="360" w:lineRule="auto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7ADFFD3E" w14:textId="2AD20CFB" w:rsidR="005D0A21" w:rsidRPr="009C5DE3" w:rsidRDefault="001C5129" w:rsidP="00EF23B0">
      <w:pPr>
        <w:spacing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9C5DE3">
        <w:rPr>
          <w:rFonts w:ascii="Arial" w:hAnsi="Arial" w:cs="Arial"/>
          <w:b/>
          <w:i w:val="0"/>
          <w:sz w:val="24"/>
          <w:szCs w:val="24"/>
        </w:rPr>
        <w:t>3.</w:t>
      </w:r>
      <w:r w:rsidR="00FB1C19" w:rsidRPr="009C5DE3">
        <w:rPr>
          <w:rFonts w:ascii="Arial" w:hAnsi="Arial" w:cs="Arial"/>
          <w:b/>
          <w:i w:val="0"/>
          <w:sz w:val="24"/>
          <w:szCs w:val="24"/>
        </w:rPr>
        <w:t>2</w:t>
      </w:r>
      <w:r w:rsidR="00D662B6" w:rsidRPr="009C5DE3">
        <w:rPr>
          <w:rFonts w:ascii="Arial" w:hAnsi="Arial" w:cs="Arial"/>
          <w:b/>
          <w:i w:val="0"/>
          <w:sz w:val="24"/>
          <w:szCs w:val="24"/>
        </w:rPr>
        <w:t>.</w:t>
      </w:r>
      <w:r w:rsidRPr="009C5DE3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5D0A21" w:rsidRPr="009C5DE3">
        <w:rPr>
          <w:rFonts w:ascii="Arial" w:hAnsi="Arial" w:cs="Arial"/>
          <w:b/>
          <w:i w:val="0"/>
          <w:sz w:val="24"/>
          <w:szCs w:val="24"/>
        </w:rPr>
        <w:t xml:space="preserve">Princípio de </w:t>
      </w:r>
      <w:r w:rsidR="003E0EC3" w:rsidRPr="009C5DE3">
        <w:rPr>
          <w:rFonts w:ascii="Arial" w:hAnsi="Arial" w:cs="Arial"/>
          <w:b/>
          <w:i w:val="0"/>
          <w:sz w:val="24"/>
          <w:szCs w:val="24"/>
        </w:rPr>
        <w:t>I</w:t>
      </w:r>
      <w:r w:rsidRPr="009C5DE3">
        <w:rPr>
          <w:rFonts w:ascii="Arial" w:hAnsi="Arial" w:cs="Arial"/>
          <w:b/>
          <w:i w:val="0"/>
          <w:sz w:val="24"/>
          <w:szCs w:val="24"/>
        </w:rPr>
        <w:t>ncêndio</w:t>
      </w:r>
    </w:p>
    <w:p w14:paraId="71DA6D18" w14:textId="599D3840" w:rsidR="005D0A21" w:rsidRPr="005D0A21" w:rsidRDefault="00EF23B0" w:rsidP="005D0A21">
      <w:pPr>
        <w:pStyle w:val="Pargrafoda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eastAsia="Times New Roman" w:hAnsi="Arial" w:cs="Arial"/>
          <w:b/>
          <w:bCs/>
          <w:i w:val="0"/>
          <w:sz w:val="22"/>
          <w:szCs w:val="22"/>
          <w:shd w:val="clear" w:color="auto" w:fill="FFFFFF"/>
        </w:rPr>
        <w:t>Instruir</w:t>
      </w:r>
      <w:r w:rsidR="005D0A21" w:rsidRPr="005D0A21">
        <w:rPr>
          <w:rFonts w:ascii="Arial" w:eastAsia="Times New Roman" w:hAnsi="Arial" w:cs="Arial"/>
          <w:b/>
          <w:bCs/>
          <w:i w:val="0"/>
          <w:sz w:val="22"/>
          <w:szCs w:val="22"/>
          <w:shd w:val="clear" w:color="auto" w:fill="FFFFFF"/>
        </w:rPr>
        <w:t xml:space="preserve"> alguém para chamar o corpo de bombeiros.</w:t>
      </w:r>
      <w:r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 xml:space="preserve"> </w:t>
      </w:r>
      <w:r w:rsidR="005D0A21" w:rsidRPr="005D0A21"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 xml:space="preserve">Evacue </w:t>
      </w:r>
      <w:r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>o laboratório</w:t>
      </w:r>
      <w:r w:rsidR="005D0A21" w:rsidRPr="005D0A21"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 xml:space="preserve"> e solicite a uma pessoa para contatar os serviços de emergência assim que ela sair com segurança. Mesmo que você seja capaz de extinguir o incêndio, é importante que o corpo de bombeiros seja acionado no caso de algum imprevisto.</w:t>
      </w:r>
    </w:p>
    <w:p w14:paraId="0CD9B871" w14:textId="0371484F" w:rsidR="005D0A21" w:rsidRPr="005D0A21" w:rsidRDefault="005D0A21" w:rsidP="005D0A21">
      <w:pPr>
        <w:pStyle w:val="Pargrafoda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5D0A21">
        <w:rPr>
          <w:rFonts w:ascii="Arial" w:hAnsi="Arial" w:cs="Arial"/>
          <w:b/>
          <w:i w:val="0"/>
          <w:sz w:val="22"/>
          <w:szCs w:val="22"/>
        </w:rPr>
        <w:t>Localizar os extintores de incêndio mais próximo.</w:t>
      </w:r>
      <w:r w:rsidRPr="005D0A21">
        <w:rPr>
          <w:rFonts w:ascii="Arial" w:hAnsi="Arial" w:cs="Arial"/>
          <w:i w:val="0"/>
          <w:sz w:val="22"/>
          <w:szCs w:val="22"/>
        </w:rPr>
        <w:t xml:space="preserve"> No IQ, os extintores estão localizados nos corredores.</w:t>
      </w:r>
    </w:p>
    <w:p w14:paraId="73E68411" w14:textId="48C03F0B" w:rsidR="005D0A21" w:rsidRPr="005D0A21" w:rsidRDefault="00EF23B0" w:rsidP="005D0A21">
      <w:pPr>
        <w:pStyle w:val="Pargrafoda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eastAsia="Times New Roman" w:hAnsi="Arial" w:cs="Arial"/>
          <w:b/>
          <w:bCs/>
          <w:i w:val="0"/>
          <w:sz w:val="22"/>
          <w:szCs w:val="22"/>
          <w:shd w:val="clear" w:color="auto" w:fill="FFFFFF"/>
        </w:rPr>
        <w:t>Localizar</w:t>
      </w:r>
      <w:r w:rsidR="005D0A21" w:rsidRPr="005D0A21">
        <w:rPr>
          <w:rFonts w:ascii="Arial" w:eastAsia="Times New Roman" w:hAnsi="Arial" w:cs="Arial"/>
          <w:b/>
          <w:bCs/>
          <w:i w:val="0"/>
          <w:sz w:val="22"/>
          <w:szCs w:val="22"/>
          <w:shd w:val="clear" w:color="auto" w:fill="FFFFFF"/>
        </w:rPr>
        <w:t xml:space="preserve"> uma saída de emergência.</w:t>
      </w:r>
      <w:r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 xml:space="preserve"> </w:t>
      </w:r>
      <w:r w:rsidR="005D0A21" w:rsidRPr="005D0A21"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>Antes de usar o extintor para apagar um incêndio</w:t>
      </w:r>
      <w:r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>, p</w:t>
      </w:r>
      <w:r w:rsidR="005D0A21" w:rsidRPr="005D0A21">
        <w:rPr>
          <w:rFonts w:ascii="Arial" w:eastAsia="Times New Roman" w:hAnsi="Arial" w:cs="Arial"/>
          <w:i w:val="0"/>
          <w:sz w:val="22"/>
          <w:szCs w:val="22"/>
          <w:shd w:val="clear" w:color="auto" w:fill="FFFFFF"/>
        </w:rPr>
        <w:t>rocure a saída mais próxima e posicione-se com as costas viradas na direção dela. Dessa forma, será possível escapar mais rápido no caso de uma emergência.</w:t>
      </w:r>
    </w:p>
    <w:p w14:paraId="2419C89A" w14:textId="0520637C" w:rsidR="005D0A21" w:rsidRPr="005D0A21" w:rsidRDefault="005D0A21" w:rsidP="005D0A21">
      <w:pPr>
        <w:pStyle w:val="Pargrafoda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i w:val="0"/>
          <w:sz w:val="22"/>
          <w:szCs w:val="22"/>
        </w:rPr>
      </w:pPr>
      <w:r w:rsidRPr="005D0A21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shd w:val="clear" w:color="auto" w:fill="FFFFFF"/>
          <w:lang w:eastAsia="en-US"/>
        </w:rPr>
        <w:t>Trabalhe</w:t>
      </w:r>
      <w:r w:rsidR="00B26FFF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shd w:val="clear" w:color="auto" w:fill="FFFFFF"/>
          <w:lang w:eastAsia="en-US"/>
        </w:rPr>
        <w:t xml:space="preserve"> com extintor</w:t>
      </w:r>
      <w:r w:rsidRPr="005D0A21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shd w:val="clear" w:color="auto" w:fill="FFFFFF"/>
          <w:lang w:eastAsia="en-US"/>
        </w:rPr>
        <w:t xml:space="preserve"> a uma distância segura das chamas.</w:t>
      </w:r>
      <w:r w:rsidR="00EF23B0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</w:t>
      </w:r>
      <w:r w:rsidRPr="005D0A21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Antes de descarregar o extintor, posicione-se de modo que você fique a uma distância de 2 m a </w:t>
      </w:r>
      <w:r w:rsidR="00EC6774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3</w:t>
      </w:r>
      <w:r w:rsidRPr="005D0A21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m</w:t>
      </w:r>
      <w:r w:rsidR="00B26FFF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na chama</w:t>
      </w:r>
      <w:r w:rsidRPr="005D0A21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.</w:t>
      </w:r>
    </w:p>
    <w:p w14:paraId="400E88F1" w14:textId="407FBE09" w:rsidR="00B37E84" w:rsidRPr="005D0A21" w:rsidRDefault="00EF23B0">
      <w:pPr>
        <w:pStyle w:val="PargrafodaLista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Utilizar </w:t>
      </w:r>
      <w:r w:rsidR="0083593F" w:rsidRPr="005D0A21">
        <w:rPr>
          <w:rFonts w:ascii="Arial" w:hAnsi="Arial" w:cs="Arial"/>
          <w:i w:val="0"/>
          <w:sz w:val="22"/>
          <w:szCs w:val="22"/>
        </w:rPr>
        <w:t xml:space="preserve">sempre o extintor de pó-químico. </w:t>
      </w:r>
      <w:r w:rsidR="0083593F" w:rsidRPr="005D0A21">
        <w:rPr>
          <w:rFonts w:ascii="Arial" w:hAnsi="Arial" w:cs="Arial"/>
          <w:b/>
          <w:i w:val="0"/>
          <w:sz w:val="22"/>
          <w:szCs w:val="22"/>
        </w:rPr>
        <w:t>Nunca utilize água.</w:t>
      </w:r>
    </w:p>
    <w:p w14:paraId="55715CEA" w14:textId="77777777" w:rsidR="00EF23B0" w:rsidRDefault="00EF23B0" w:rsidP="00353AC1">
      <w:pPr>
        <w:spacing w:line="360" w:lineRule="auto"/>
        <w:jc w:val="both"/>
        <w:rPr>
          <w:rFonts w:ascii="Arial" w:hAnsi="Arial" w:cs="Arial"/>
          <w:b/>
          <w:i w:val="0"/>
          <w:sz w:val="22"/>
          <w:szCs w:val="22"/>
        </w:rPr>
      </w:pPr>
    </w:p>
    <w:p w14:paraId="10C27C7E" w14:textId="5748CB87" w:rsidR="00815793" w:rsidRPr="00A94279" w:rsidRDefault="00D662B6" w:rsidP="00353AC1">
      <w:pPr>
        <w:spacing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A94279">
        <w:rPr>
          <w:rFonts w:ascii="Arial" w:hAnsi="Arial" w:cs="Arial"/>
          <w:b/>
          <w:i w:val="0"/>
          <w:sz w:val="24"/>
          <w:szCs w:val="24"/>
        </w:rPr>
        <w:t xml:space="preserve">4. </w:t>
      </w:r>
      <w:r w:rsidR="00815793" w:rsidRPr="00A94279">
        <w:rPr>
          <w:rFonts w:ascii="Arial" w:hAnsi="Arial" w:cs="Arial"/>
          <w:b/>
          <w:i w:val="0"/>
          <w:sz w:val="24"/>
          <w:szCs w:val="24"/>
        </w:rPr>
        <w:t>Bibliografia</w:t>
      </w:r>
    </w:p>
    <w:p w14:paraId="06E20F3C" w14:textId="77777777" w:rsidR="00686169" w:rsidRPr="003062C9" w:rsidRDefault="00815793" w:rsidP="00686169">
      <w:pPr>
        <w:ind w:left="426" w:hanging="426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</w:pPr>
      <w:r w:rsidRPr="00815793">
        <w:rPr>
          <w:rFonts w:ascii="Arial" w:eastAsia="Times New Roman" w:hAnsi="Arial" w:cs="Arial"/>
          <w:i w:val="0"/>
          <w:iCs w:val="0"/>
          <w:color w:val="000000"/>
          <w:sz w:val="22"/>
          <w:szCs w:val="22"/>
          <w:shd w:val="clear" w:color="auto" w:fill="FFFFFF"/>
          <w:lang w:eastAsia="en-US"/>
        </w:rPr>
        <w:t>Leila K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. </w:t>
      </w:r>
      <w:proofErr w:type="spellStart"/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Uema</w:t>
      </w:r>
      <w:proofErr w:type="spellEnd"/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e Marcela G. Ribeiro,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 xml:space="preserve"> </w:t>
      </w:r>
      <w:r w:rsidRPr="003062C9">
        <w:rPr>
          <w:rFonts w:ascii="Arial" w:eastAsia="Times New Roman" w:hAnsi="Arial" w:cs="Arial"/>
          <w:bCs/>
          <w:i w:val="0"/>
          <w:iCs w:val="0"/>
          <w:sz w:val="22"/>
          <w:szCs w:val="22"/>
          <w:shd w:val="clear" w:color="auto" w:fill="FFFFFF"/>
          <w:lang w:eastAsia="en-US"/>
        </w:rPr>
        <w:t xml:space="preserve">Pictogramas do GHS e sua aplicação como ferramenta de comunicação de perigos para estudantes de graduação, 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Quim. Nova, Vol. 40, No. 3, 353-361, 2017.</w:t>
      </w:r>
    </w:p>
    <w:p w14:paraId="3A361788" w14:textId="77777777" w:rsidR="00686169" w:rsidRPr="003062C9" w:rsidRDefault="00F35DF7" w:rsidP="00686169">
      <w:pPr>
        <w:ind w:left="426" w:hanging="426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</w:pP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ASSOCIAÇÃO BRASILEIRA DE NORMAS TÉCNICAS. </w:t>
      </w:r>
      <w:r w:rsidRPr="003062C9">
        <w:rPr>
          <w:rFonts w:ascii="Arial" w:eastAsia="Times New Roman" w:hAnsi="Arial" w:cs="Arial"/>
          <w:bCs/>
          <w:i w:val="0"/>
          <w:iCs w:val="0"/>
          <w:sz w:val="22"/>
          <w:szCs w:val="22"/>
          <w:bdr w:val="none" w:sz="0" w:space="0" w:color="auto" w:frame="1"/>
          <w:lang w:eastAsia="en-US"/>
        </w:rPr>
        <w:t>NBR 14725</w:t>
      </w:r>
      <w:r w:rsidRPr="003062C9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: 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Produtos químicos - Informações sobre segurança, saúde e meio ambiente Parte 2: Sistema de classificação de perigo.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Rio de Janeiro, p. 98. 2009.</w:t>
      </w:r>
    </w:p>
    <w:p w14:paraId="69075D2F" w14:textId="77777777" w:rsidR="003062C9" w:rsidRPr="003062C9" w:rsidRDefault="00F35DF7" w:rsidP="003062C9">
      <w:pPr>
        <w:ind w:left="426" w:hanging="426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</w:pP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ASSOCIAÇÃO BRASILEIRA DE NORMAS TÉCNICAS. </w:t>
      </w:r>
      <w:r w:rsidRPr="003062C9">
        <w:rPr>
          <w:rFonts w:ascii="Arial" w:eastAsia="Times New Roman" w:hAnsi="Arial" w:cs="Arial"/>
          <w:bCs/>
          <w:i w:val="0"/>
          <w:iCs w:val="0"/>
          <w:sz w:val="22"/>
          <w:szCs w:val="22"/>
          <w:bdr w:val="none" w:sz="0" w:space="0" w:color="auto" w:frame="1"/>
          <w:lang w:eastAsia="en-US"/>
        </w:rPr>
        <w:t>NBR 14725</w:t>
      </w:r>
      <w:r w:rsidRPr="003062C9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: 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Produtos químicos - Informações sobre segurança, saúde e meio ambiente Parte 3: Rotulagem.</w:t>
      </w:r>
      <w:r w:rsidR="00E87653"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Rio de Janeiro, p. 53. 2012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>.</w:t>
      </w:r>
    </w:p>
    <w:p w14:paraId="102E97D0" w14:textId="7ED0253A" w:rsidR="00815793" w:rsidRPr="003062C9" w:rsidRDefault="00686169" w:rsidP="003062C9">
      <w:pPr>
        <w:ind w:left="426" w:hanging="426"/>
        <w:jc w:val="both"/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</w:pP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lastRenderedPageBreak/>
        <w:t>ASSOCIAÇÃO BRASILEIRA DE NORMAS TÉCNICAS. </w:t>
      </w:r>
      <w:r w:rsidRPr="003062C9">
        <w:rPr>
          <w:rFonts w:ascii="Arial" w:eastAsia="Times New Roman" w:hAnsi="Arial" w:cs="Arial"/>
          <w:bCs/>
          <w:i w:val="0"/>
          <w:iCs w:val="0"/>
          <w:sz w:val="22"/>
          <w:szCs w:val="22"/>
          <w:bdr w:val="none" w:sz="0" w:space="0" w:color="auto" w:frame="1"/>
          <w:lang w:eastAsia="en-US"/>
        </w:rPr>
        <w:t>NBR 14725</w:t>
      </w:r>
      <w:r w:rsidRPr="003062C9">
        <w:rPr>
          <w:rFonts w:ascii="Arial" w:eastAsia="Times New Roman" w:hAnsi="Arial" w:cs="Arial"/>
          <w:b/>
          <w:bCs/>
          <w:i w:val="0"/>
          <w:iCs w:val="0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: 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lang w:eastAsia="en-US"/>
        </w:rPr>
        <w:t>Identificação para o transporte terrestre, manuseio, movimentação e armazenamento de produtos.</w:t>
      </w:r>
      <w:r w:rsidRPr="003062C9">
        <w:rPr>
          <w:rFonts w:ascii="Arial" w:eastAsia="Times New Roman" w:hAnsi="Arial" w:cs="Arial"/>
          <w:i w:val="0"/>
          <w:iCs w:val="0"/>
          <w:sz w:val="22"/>
          <w:szCs w:val="22"/>
          <w:shd w:val="clear" w:color="auto" w:fill="FFFFFF"/>
          <w:lang w:eastAsia="en-US"/>
        </w:rPr>
        <w:t xml:space="preserve"> Rio de Janeiro, p. 47. 2004.</w:t>
      </w:r>
    </w:p>
    <w:sectPr w:rsidR="00815793" w:rsidRPr="003062C9" w:rsidSect="005A46E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7BE"/>
    <w:multiLevelType w:val="multilevel"/>
    <w:tmpl w:val="5C8A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14537"/>
    <w:multiLevelType w:val="hybridMultilevel"/>
    <w:tmpl w:val="4552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448"/>
    <w:multiLevelType w:val="hybridMultilevel"/>
    <w:tmpl w:val="A2729C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97FE9"/>
    <w:multiLevelType w:val="hybridMultilevel"/>
    <w:tmpl w:val="D3E8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34393"/>
    <w:multiLevelType w:val="hybridMultilevel"/>
    <w:tmpl w:val="DF263C9E"/>
    <w:lvl w:ilvl="0" w:tplc="41B8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0509AC"/>
    <w:multiLevelType w:val="hybridMultilevel"/>
    <w:tmpl w:val="7D2A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915D3"/>
    <w:multiLevelType w:val="hybridMultilevel"/>
    <w:tmpl w:val="08760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6B2A"/>
    <w:multiLevelType w:val="hybridMultilevel"/>
    <w:tmpl w:val="DE669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565F7"/>
    <w:multiLevelType w:val="hybridMultilevel"/>
    <w:tmpl w:val="0C20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B2D2B"/>
    <w:multiLevelType w:val="multilevel"/>
    <w:tmpl w:val="F0906D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39B5259"/>
    <w:multiLevelType w:val="hybridMultilevel"/>
    <w:tmpl w:val="C71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5C85"/>
    <w:multiLevelType w:val="hybridMultilevel"/>
    <w:tmpl w:val="2FA8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7708D"/>
    <w:multiLevelType w:val="hybridMultilevel"/>
    <w:tmpl w:val="5616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02460"/>
    <w:multiLevelType w:val="hybridMultilevel"/>
    <w:tmpl w:val="84E8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919BB"/>
    <w:multiLevelType w:val="hybridMultilevel"/>
    <w:tmpl w:val="66401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2F"/>
    <w:rsid w:val="000073CA"/>
    <w:rsid w:val="00010C26"/>
    <w:rsid w:val="00012BB1"/>
    <w:rsid w:val="00020118"/>
    <w:rsid w:val="00020906"/>
    <w:rsid w:val="000322AE"/>
    <w:rsid w:val="000337EC"/>
    <w:rsid w:val="00043EA5"/>
    <w:rsid w:val="000578C4"/>
    <w:rsid w:val="000605C3"/>
    <w:rsid w:val="00073E57"/>
    <w:rsid w:val="00077A71"/>
    <w:rsid w:val="00086674"/>
    <w:rsid w:val="000B7BE1"/>
    <w:rsid w:val="00111C7F"/>
    <w:rsid w:val="00142DD1"/>
    <w:rsid w:val="00144DEF"/>
    <w:rsid w:val="001668C1"/>
    <w:rsid w:val="001A3035"/>
    <w:rsid w:val="001B671C"/>
    <w:rsid w:val="001C5129"/>
    <w:rsid w:val="001C6F47"/>
    <w:rsid w:val="001D55C8"/>
    <w:rsid w:val="001D6C01"/>
    <w:rsid w:val="001E7295"/>
    <w:rsid w:val="001F3F4A"/>
    <w:rsid w:val="00200926"/>
    <w:rsid w:val="00201A9D"/>
    <w:rsid w:val="00210203"/>
    <w:rsid w:val="002131D5"/>
    <w:rsid w:val="00280F4E"/>
    <w:rsid w:val="00293CD8"/>
    <w:rsid w:val="002A7081"/>
    <w:rsid w:val="002D4C98"/>
    <w:rsid w:val="002D5990"/>
    <w:rsid w:val="002E0BB2"/>
    <w:rsid w:val="002E3FAB"/>
    <w:rsid w:val="002E498B"/>
    <w:rsid w:val="003062C9"/>
    <w:rsid w:val="00333797"/>
    <w:rsid w:val="003340E2"/>
    <w:rsid w:val="00350120"/>
    <w:rsid w:val="00352835"/>
    <w:rsid w:val="00353AC1"/>
    <w:rsid w:val="00354A55"/>
    <w:rsid w:val="00382804"/>
    <w:rsid w:val="003C60C5"/>
    <w:rsid w:val="003E0EC3"/>
    <w:rsid w:val="003F6DE6"/>
    <w:rsid w:val="003F7D08"/>
    <w:rsid w:val="00401A85"/>
    <w:rsid w:val="00404F80"/>
    <w:rsid w:val="00454A68"/>
    <w:rsid w:val="00455D72"/>
    <w:rsid w:val="00464557"/>
    <w:rsid w:val="00477357"/>
    <w:rsid w:val="004900D7"/>
    <w:rsid w:val="004B5250"/>
    <w:rsid w:val="004C1653"/>
    <w:rsid w:val="004C29AE"/>
    <w:rsid w:val="004D4318"/>
    <w:rsid w:val="004E7D21"/>
    <w:rsid w:val="00503562"/>
    <w:rsid w:val="00505B33"/>
    <w:rsid w:val="00507BAC"/>
    <w:rsid w:val="00513A06"/>
    <w:rsid w:val="005349A1"/>
    <w:rsid w:val="0053703E"/>
    <w:rsid w:val="005465B8"/>
    <w:rsid w:val="0056193D"/>
    <w:rsid w:val="00570C7B"/>
    <w:rsid w:val="005741FA"/>
    <w:rsid w:val="00581BEA"/>
    <w:rsid w:val="005A46E7"/>
    <w:rsid w:val="005C3316"/>
    <w:rsid w:val="005D0A21"/>
    <w:rsid w:val="005E1E30"/>
    <w:rsid w:val="005E1FFD"/>
    <w:rsid w:val="005E6911"/>
    <w:rsid w:val="005E6EC9"/>
    <w:rsid w:val="005F3470"/>
    <w:rsid w:val="006154B7"/>
    <w:rsid w:val="00622220"/>
    <w:rsid w:val="0062382B"/>
    <w:rsid w:val="006250AC"/>
    <w:rsid w:val="00641FC0"/>
    <w:rsid w:val="00655A46"/>
    <w:rsid w:val="00656D82"/>
    <w:rsid w:val="006713AE"/>
    <w:rsid w:val="00676A93"/>
    <w:rsid w:val="00682140"/>
    <w:rsid w:val="00686169"/>
    <w:rsid w:val="006A70A8"/>
    <w:rsid w:val="006A7B09"/>
    <w:rsid w:val="006D1410"/>
    <w:rsid w:val="006D4E5B"/>
    <w:rsid w:val="006E3716"/>
    <w:rsid w:val="007207F7"/>
    <w:rsid w:val="00720F4C"/>
    <w:rsid w:val="00723F75"/>
    <w:rsid w:val="0074010E"/>
    <w:rsid w:val="00742DCD"/>
    <w:rsid w:val="00746B19"/>
    <w:rsid w:val="00754520"/>
    <w:rsid w:val="0076741F"/>
    <w:rsid w:val="00767CC4"/>
    <w:rsid w:val="0077200D"/>
    <w:rsid w:val="007A5763"/>
    <w:rsid w:val="007A7770"/>
    <w:rsid w:val="007B4118"/>
    <w:rsid w:val="007C1166"/>
    <w:rsid w:val="007D754E"/>
    <w:rsid w:val="00806992"/>
    <w:rsid w:val="00815793"/>
    <w:rsid w:val="008272A2"/>
    <w:rsid w:val="0083175E"/>
    <w:rsid w:val="0083593F"/>
    <w:rsid w:val="00840EDC"/>
    <w:rsid w:val="008860B3"/>
    <w:rsid w:val="008936B1"/>
    <w:rsid w:val="008A2555"/>
    <w:rsid w:val="008A3721"/>
    <w:rsid w:val="008D3D53"/>
    <w:rsid w:val="008E3A26"/>
    <w:rsid w:val="008E45BF"/>
    <w:rsid w:val="00904114"/>
    <w:rsid w:val="00926750"/>
    <w:rsid w:val="00957215"/>
    <w:rsid w:val="00963B23"/>
    <w:rsid w:val="00975D89"/>
    <w:rsid w:val="009B7E79"/>
    <w:rsid w:val="009C5DE3"/>
    <w:rsid w:val="00A12D90"/>
    <w:rsid w:val="00A30821"/>
    <w:rsid w:val="00A33119"/>
    <w:rsid w:val="00A41160"/>
    <w:rsid w:val="00A445E6"/>
    <w:rsid w:val="00A51753"/>
    <w:rsid w:val="00A67E31"/>
    <w:rsid w:val="00A81208"/>
    <w:rsid w:val="00A83198"/>
    <w:rsid w:val="00A84127"/>
    <w:rsid w:val="00A94279"/>
    <w:rsid w:val="00A94421"/>
    <w:rsid w:val="00AB3121"/>
    <w:rsid w:val="00AD3F14"/>
    <w:rsid w:val="00AF4171"/>
    <w:rsid w:val="00B07E75"/>
    <w:rsid w:val="00B26FFF"/>
    <w:rsid w:val="00B32EE3"/>
    <w:rsid w:val="00B37E84"/>
    <w:rsid w:val="00B4390C"/>
    <w:rsid w:val="00B554F1"/>
    <w:rsid w:val="00B813CB"/>
    <w:rsid w:val="00B9454B"/>
    <w:rsid w:val="00BA2AF7"/>
    <w:rsid w:val="00BA5D77"/>
    <w:rsid w:val="00BB73B6"/>
    <w:rsid w:val="00BF0302"/>
    <w:rsid w:val="00BF58E5"/>
    <w:rsid w:val="00C1579B"/>
    <w:rsid w:val="00C2576E"/>
    <w:rsid w:val="00C308DD"/>
    <w:rsid w:val="00C3264D"/>
    <w:rsid w:val="00C4704E"/>
    <w:rsid w:val="00C62D67"/>
    <w:rsid w:val="00C6347D"/>
    <w:rsid w:val="00C8178D"/>
    <w:rsid w:val="00C87661"/>
    <w:rsid w:val="00C91876"/>
    <w:rsid w:val="00C97B0A"/>
    <w:rsid w:val="00C97CCA"/>
    <w:rsid w:val="00CB0504"/>
    <w:rsid w:val="00CC2B79"/>
    <w:rsid w:val="00CF1572"/>
    <w:rsid w:val="00D015B6"/>
    <w:rsid w:val="00D24EEF"/>
    <w:rsid w:val="00D312D7"/>
    <w:rsid w:val="00D33F1B"/>
    <w:rsid w:val="00D36584"/>
    <w:rsid w:val="00D43C3F"/>
    <w:rsid w:val="00D5025F"/>
    <w:rsid w:val="00D56911"/>
    <w:rsid w:val="00D57641"/>
    <w:rsid w:val="00D649A5"/>
    <w:rsid w:val="00D662B6"/>
    <w:rsid w:val="00D770CB"/>
    <w:rsid w:val="00D90931"/>
    <w:rsid w:val="00DA1776"/>
    <w:rsid w:val="00DB41A8"/>
    <w:rsid w:val="00DB7E31"/>
    <w:rsid w:val="00DD75CB"/>
    <w:rsid w:val="00DE5798"/>
    <w:rsid w:val="00E0322F"/>
    <w:rsid w:val="00E03367"/>
    <w:rsid w:val="00E21C12"/>
    <w:rsid w:val="00E234B9"/>
    <w:rsid w:val="00E3601F"/>
    <w:rsid w:val="00E37815"/>
    <w:rsid w:val="00E47DDD"/>
    <w:rsid w:val="00E61432"/>
    <w:rsid w:val="00E75D56"/>
    <w:rsid w:val="00E87653"/>
    <w:rsid w:val="00EC6774"/>
    <w:rsid w:val="00ED61FB"/>
    <w:rsid w:val="00EF23B0"/>
    <w:rsid w:val="00F0253C"/>
    <w:rsid w:val="00F142BB"/>
    <w:rsid w:val="00F35DF7"/>
    <w:rsid w:val="00F50B34"/>
    <w:rsid w:val="00F54AB1"/>
    <w:rsid w:val="00F61B3E"/>
    <w:rsid w:val="00F71AAD"/>
    <w:rsid w:val="00F76DCE"/>
    <w:rsid w:val="00F84FE2"/>
    <w:rsid w:val="00FB1C19"/>
    <w:rsid w:val="00FB662F"/>
    <w:rsid w:val="00FC7138"/>
    <w:rsid w:val="00FE1A08"/>
    <w:rsid w:val="00FE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7C597"/>
  <w15:docId w15:val="{83C64E4F-BA71-4375-AFDE-35727CE4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i/>
        <w:iCs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5D7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D72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662F"/>
    <w:pPr>
      <w:spacing w:before="100" w:beforeAutospacing="1" w:after="100" w:afterAutospacing="1"/>
    </w:pPr>
    <w:rPr>
      <w:rFonts w:ascii="Times" w:hAnsi="Times"/>
      <w:i w:val="0"/>
      <w:iCs w:val="0"/>
      <w:lang w:eastAsia="en-US"/>
    </w:rPr>
  </w:style>
  <w:style w:type="character" w:styleId="Forte">
    <w:name w:val="Strong"/>
    <w:basedOn w:val="Fontepargpadro"/>
    <w:uiPriority w:val="22"/>
    <w:qFormat/>
    <w:rsid w:val="00FB662F"/>
    <w:rPr>
      <w:b/>
      <w:bCs/>
    </w:rPr>
  </w:style>
  <w:style w:type="character" w:styleId="Hyperlink">
    <w:name w:val="Hyperlink"/>
    <w:basedOn w:val="Fontepargpadro"/>
    <w:uiPriority w:val="99"/>
    <w:unhideWhenUsed/>
    <w:rsid w:val="00A12D90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3F6DE6"/>
    <w:pPr>
      <w:ind w:left="720"/>
      <w:contextualSpacing/>
    </w:pPr>
  </w:style>
  <w:style w:type="table" w:styleId="Tabelacomgrade">
    <w:name w:val="Table Grid"/>
    <w:basedOn w:val="Tabelanormal"/>
    <w:uiPriority w:val="59"/>
    <w:rsid w:val="00B81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5E6EC9"/>
    <w:rPr>
      <w:i w:val="0"/>
      <w:iCs w:val="0"/>
    </w:rPr>
  </w:style>
  <w:style w:type="paragraph" w:styleId="Reviso">
    <w:name w:val="Revision"/>
    <w:hidden/>
    <w:uiPriority w:val="99"/>
    <w:semiHidden/>
    <w:rsid w:val="00F76DCE"/>
  </w:style>
  <w:style w:type="character" w:customStyle="1" w:styleId="a">
    <w:name w:val="a"/>
    <w:basedOn w:val="Fontepargpadro"/>
    <w:rsid w:val="0083175E"/>
  </w:style>
  <w:style w:type="character" w:customStyle="1" w:styleId="fourgenhighlight">
    <w:name w:val="fourgen_highlight"/>
    <w:basedOn w:val="Fontepargpadro"/>
    <w:rsid w:val="0083175E"/>
  </w:style>
  <w:style w:type="character" w:customStyle="1" w:styleId="tituloartigo">
    <w:name w:val="tituloartigo"/>
    <w:basedOn w:val="Fontepargpadro"/>
    <w:rsid w:val="00815793"/>
  </w:style>
  <w:style w:type="character" w:styleId="Refdecomentrio">
    <w:name w:val="annotation reference"/>
    <w:basedOn w:val="Fontepargpadro"/>
    <w:uiPriority w:val="99"/>
    <w:semiHidden/>
    <w:unhideWhenUsed/>
    <w:rsid w:val="008E3A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3A2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3A2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3A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3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://www.cissp.quimica.ufg.b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1653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 Ribeiro de Souza</dc:creator>
  <cp:lastModifiedBy>Fabricio Ribeiro de Souza</cp:lastModifiedBy>
  <cp:revision>14</cp:revision>
  <cp:lastPrinted>2017-09-28T21:57:00Z</cp:lastPrinted>
  <dcterms:created xsi:type="dcterms:W3CDTF">2018-06-15T21:50:00Z</dcterms:created>
  <dcterms:modified xsi:type="dcterms:W3CDTF">2018-06-18T18:40:00Z</dcterms:modified>
</cp:coreProperties>
</file>